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119B8FE9" w:rsidR="00E03D80" w:rsidRDefault="00E03D80" w:rsidP="00E03D80">
      <w:pPr>
        <w:rPr>
          <w:rFonts w:ascii="Calibri" w:hAnsi="Calibri"/>
          <w:b/>
        </w:rPr>
      </w:pPr>
      <w:r>
        <w:rPr>
          <w:rFonts w:ascii="Calibri" w:hAnsi="Calibri"/>
          <w:b/>
        </w:rPr>
        <w:t xml:space="preserve">Global X </w:t>
      </w:r>
      <w:r w:rsidR="0002311E">
        <w:rPr>
          <w:rFonts w:ascii="Calibri" w:hAnsi="Calibri"/>
          <w:b/>
        </w:rPr>
        <w:t>Treasury Bond Enhanced Income</w:t>
      </w:r>
      <w:r w:rsidRPr="00A2633B">
        <w:rPr>
          <w:rFonts w:ascii="Calibri" w:hAnsi="Calibri"/>
          <w:b/>
        </w:rPr>
        <w:t xml:space="preserve"> ETF </w:t>
      </w:r>
    </w:p>
    <w:p w14:paraId="0105A26D" w14:textId="7EB6EC3C"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0002311E" w:rsidRPr="0002311E">
        <w:rPr>
          <w:rFonts w:ascii="Calibri" w:hAnsi="Calibri"/>
          <w:sz w:val="22"/>
          <w:szCs w:val="22"/>
        </w:rPr>
        <w:t>37960A321</w:t>
      </w:r>
    </w:p>
    <w:p w14:paraId="5034F116" w14:textId="6A472923"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02311E">
        <w:rPr>
          <w:rFonts w:ascii="Calibri" w:hAnsi="Calibri"/>
          <w:sz w:val="22"/>
          <w:szCs w:val="22"/>
        </w:rPr>
        <w:t>TLTX</w:t>
      </w:r>
    </w:p>
    <w:p w14:paraId="1A11A965" w14:textId="77777777" w:rsidR="00E03D80" w:rsidRPr="000B254F" w:rsidRDefault="00E03D80" w:rsidP="00E03D80">
      <w:pPr>
        <w:rPr>
          <w:rFonts w:ascii="Calibri" w:hAnsi="Calibri"/>
          <w:sz w:val="22"/>
          <w:szCs w:val="22"/>
        </w:rPr>
      </w:pPr>
    </w:p>
    <w:p w14:paraId="576D00AC" w14:textId="77777777" w:rsidR="0061533E" w:rsidRPr="0061533E" w:rsidRDefault="0061533E" w:rsidP="0061533E">
      <w:pPr>
        <w:rPr>
          <w:rFonts w:ascii="Calibri" w:hAnsi="Calibri"/>
          <w:sz w:val="22"/>
          <w:szCs w:val="22"/>
        </w:rPr>
      </w:pPr>
      <w:bookmarkStart w:id="0" w:name="_Hlk188612505"/>
      <w:r w:rsidRPr="0061533E">
        <w:rPr>
          <w:rFonts w:ascii="Calibri" w:hAnsi="Calibri"/>
          <w:sz w:val="22"/>
          <w:szCs w:val="22"/>
        </w:rPr>
        <w:t>Record Date:</w:t>
      </w:r>
      <w:r w:rsidRPr="0061533E">
        <w:rPr>
          <w:rFonts w:ascii="Calibri" w:hAnsi="Calibri"/>
          <w:sz w:val="22"/>
          <w:szCs w:val="22"/>
        </w:rPr>
        <w:tab/>
      </w:r>
      <w:r w:rsidRPr="0061533E">
        <w:rPr>
          <w:rFonts w:ascii="Calibri" w:hAnsi="Calibri"/>
          <w:sz w:val="22"/>
          <w:szCs w:val="22"/>
        </w:rPr>
        <w:tab/>
      </w:r>
      <w:r w:rsidRPr="0061533E">
        <w:rPr>
          <w:rFonts w:ascii="Calibri" w:hAnsi="Calibri"/>
          <w:sz w:val="22"/>
          <w:szCs w:val="22"/>
        </w:rPr>
        <w:tab/>
        <w:t>March 23, 2026</w:t>
      </w:r>
    </w:p>
    <w:p w14:paraId="0BBF98D6" w14:textId="77777777" w:rsidR="0061533E" w:rsidRPr="0061533E" w:rsidRDefault="0061533E" w:rsidP="0061533E">
      <w:pPr>
        <w:rPr>
          <w:rFonts w:ascii="Calibri" w:hAnsi="Calibri"/>
          <w:sz w:val="22"/>
          <w:szCs w:val="22"/>
        </w:rPr>
      </w:pPr>
      <w:r w:rsidRPr="0061533E">
        <w:rPr>
          <w:rFonts w:ascii="Calibri" w:hAnsi="Calibri"/>
          <w:sz w:val="22"/>
          <w:szCs w:val="22"/>
        </w:rPr>
        <w:t>Pay Date:</w:t>
      </w:r>
      <w:r w:rsidRPr="0061533E">
        <w:rPr>
          <w:rFonts w:ascii="Calibri" w:hAnsi="Calibri"/>
          <w:sz w:val="22"/>
          <w:szCs w:val="22"/>
        </w:rPr>
        <w:tab/>
      </w:r>
      <w:r w:rsidRPr="0061533E">
        <w:rPr>
          <w:rFonts w:ascii="Calibri" w:hAnsi="Calibri"/>
          <w:sz w:val="22"/>
          <w:szCs w:val="22"/>
        </w:rPr>
        <w:tab/>
      </w:r>
      <w:r w:rsidRPr="0061533E">
        <w:rPr>
          <w:rFonts w:ascii="Calibri" w:hAnsi="Calibri"/>
          <w:sz w:val="22"/>
          <w:szCs w:val="22"/>
        </w:rPr>
        <w:tab/>
        <w:t>March 26, 2026</w:t>
      </w:r>
      <w:bookmarkEnd w:id="0"/>
    </w:p>
    <w:p w14:paraId="5650F17B" w14:textId="77777777" w:rsidR="00E03D80" w:rsidRDefault="00E03D80" w:rsidP="00E03D80">
      <w:pPr>
        <w:rPr>
          <w:rFonts w:ascii="Calibri" w:hAnsi="Calibri"/>
          <w:sz w:val="22"/>
          <w:szCs w:val="22"/>
        </w:rPr>
      </w:pPr>
    </w:p>
    <w:p w14:paraId="40086E14" w14:textId="1EFBFA89"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61533E">
        <w:rPr>
          <w:rFonts w:ascii="Calibri" w:hAnsi="Calibri"/>
          <w:b/>
          <w:sz w:val="22"/>
          <w:szCs w:val="22"/>
        </w:rPr>
        <w:t>4178</w:t>
      </w:r>
    </w:p>
    <w:p w14:paraId="74A4B970" w14:textId="77777777" w:rsidR="00E03D80" w:rsidRPr="000B254F" w:rsidRDefault="00E03D80" w:rsidP="00E03D80">
      <w:pPr>
        <w:rPr>
          <w:rFonts w:ascii="Calibri" w:hAnsi="Calibri"/>
          <w:sz w:val="22"/>
          <w:szCs w:val="22"/>
        </w:rPr>
      </w:pPr>
    </w:p>
    <w:p w14:paraId="6E6AF858" w14:textId="7F1114DB" w:rsidR="00E03D80" w:rsidRPr="000B254F" w:rsidRDefault="00E03D80" w:rsidP="00E03D80">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39F74AB4"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61533E">
              <w:rPr>
                <w:rFonts w:ascii="Calibri" w:hAnsi="Calibri"/>
                <w:sz w:val="20"/>
                <w:szCs w:val="20"/>
              </w:rPr>
              <w:t>3335</w:t>
            </w:r>
          </w:p>
        </w:tc>
        <w:tc>
          <w:tcPr>
            <w:tcW w:w="1974" w:type="dxa"/>
            <w:tcBorders>
              <w:top w:val="single" w:sz="4" w:space="0" w:color="auto"/>
            </w:tcBorders>
          </w:tcPr>
          <w:p w14:paraId="4B2DD745" w14:textId="79587577"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61533E">
              <w:rPr>
                <w:rFonts w:ascii="Calibri" w:hAnsi="Calibri"/>
                <w:sz w:val="20"/>
                <w:szCs w:val="20"/>
              </w:rPr>
              <w:t>20.18</w:t>
            </w:r>
            <w:r w:rsidR="00E03D80" w:rsidRPr="001D0340">
              <w:rPr>
                <w:rFonts w:ascii="Calibri" w:hAnsi="Calibri"/>
                <w:sz w:val="20"/>
                <w:szCs w:val="20"/>
              </w:rPr>
              <w:t>%</w:t>
            </w:r>
          </w:p>
        </w:tc>
        <w:tc>
          <w:tcPr>
            <w:tcW w:w="2700" w:type="dxa"/>
            <w:tcBorders>
              <w:top w:val="single" w:sz="4" w:space="0" w:color="auto"/>
            </w:tcBorders>
          </w:tcPr>
          <w:p w14:paraId="38A8453D" w14:textId="6558A73C"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61533E">
              <w:rPr>
                <w:rFonts w:ascii="Calibri" w:hAnsi="Calibri"/>
                <w:sz w:val="20"/>
                <w:szCs w:val="20"/>
              </w:rPr>
              <w:t>4165</w:t>
            </w:r>
          </w:p>
        </w:tc>
        <w:tc>
          <w:tcPr>
            <w:tcW w:w="3420" w:type="dxa"/>
            <w:tcBorders>
              <w:top w:val="single" w:sz="4" w:space="0" w:color="auto"/>
            </w:tcBorders>
          </w:tcPr>
          <w:p w14:paraId="2A750077" w14:textId="1F101A63" w:rsidR="00E03D80" w:rsidRPr="001D0340" w:rsidRDefault="00F94B52" w:rsidP="00B44116">
            <w:pPr>
              <w:jc w:val="center"/>
              <w:rPr>
                <w:rFonts w:ascii="Calibri" w:hAnsi="Calibri"/>
                <w:sz w:val="20"/>
                <w:szCs w:val="20"/>
              </w:rPr>
            </w:pPr>
            <w:r>
              <w:rPr>
                <w:rFonts w:ascii="Calibri" w:hAnsi="Calibri"/>
                <w:sz w:val="20"/>
                <w:szCs w:val="20"/>
              </w:rPr>
              <w:t xml:space="preserve">    </w:t>
            </w:r>
            <w:r w:rsidR="0061533E">
              <w:rPr>
                <w:rFonts w:ascii="Calibri" w:hAnsi="Calibri"/>
                <w:sz w:val="20"/>
                <w:szCs w:val="20"/>
              </w:rPr>
              <w:t>24.04</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7D2D1389"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61533E">
              <w:rPr>
                <w:rFonts w:ascii="Calibri" w:hAnsi="Calibri"/>
                <w:sz w:val="20"/>
                <w:szCs w:val="20"/>
              </w:rPr>
              <w:t>0843</w:t>
            </w:r>
          </w:p>
        </w:tc>
        <w:tc>
          <w:tcPr>
            <w:tcW w:w="1974" w:type="dxa"/>
            <w:tcBorders>
              <w:bottom w:val="single" w:sz="4" w:space="0" w:color="auto"/>
            </w:tcBorders>
          </w:tcPr>
          <w:p w14:paraId="4DA6B6F1" w14:textId="15DC2456" w:rsidR="00E03D80" w:rsidRPr="001D0340" w:rsidRDefault="00F94B52" w:rsidP="000F6411">
            <w:pPr>
              <w:jc w:val="center"/>
              <w:rPr>
                <w:rFonts w:ascii="Calibri" w:hAnsi="Calibri"/>
                <w:sz w:val="20"/>
                <w:szCs w:val="20"/>
              </w:rPr>
            </w:pPr>
            <w:r>
              <w:rPr>
                <w:rFonts w:ascii="Calibri" w:hAnsi="Calibri"/>
                <w:sz w:val="20"/>
                <w:szCs w:val="20"/>
              </w:rPr>
              <w:t xml:space="preserve"> </w:t>
            </w:r>
            <w:r w:rsidR="0061533E">
              <w:rPr>
                <w:rFonts w:ascii="Calibri" w:hAnsi="Calibri"/>
                <w:sz w:val="20"/>
                <w:szCs w:val="20"/>
              </w:rPr>
              <w:t>79.82</w:t>
            </w:r>
            <w:r w:rsidR="00E03D80" w:rsidRPr="001D0340">
              <w:rPr>
                <w:rFonts w:ascii="Calibri" w:hAnsi="Calibri"/>
                <w:sz w:val="20"/>
                <w:szCs w:val="20"/>
              </w:rPr>
              <w:t>%</w:t>
            </w:r>
          </w:p>
        </w:tc>
        <w:tc>
          <w:tcPr>
            <w:tcW w:w="2700" w:type="dxa"/>
            <w:tcBorders>
              <w:bottom w:val="single" w:sz="4" w:space="0" w:color="auto"/>
            </w:tcBorders>
          </w:tcPr>
          <w:p w14:paraId="0FC52B4F" w14:textId="3B721DD8"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61533E">
              <w:rPr>
                <w:rFonts w:ascii="Calibri" w:hAnsi="Calibri"/>
                <w:sz w:val="20"/>
                <w:szCs w:val="20"/>
              </w:rPr>
              <w:t>1.3159</w:t>
            </w:r>
          </w:p>
        </w:tc>
        <w:tc>
          <w:tcPr>
            <w:tcW w:w="3420" w:type="dxa"/>
            <w:tcBorders>
              <w:bottom w:val="single" w:sz="4" w:space="0" w:color="auto"/>
            </w:tcBorders>
          </w:tcPr>
          <w:p w14:paraId="1A1B3923" w14:textId="689B4A39" w:rsidR="00E03D80" w:rsidRPr="001D0340" w:rsidRDefault="00F94B52" w:rsidP="000F6411">
            <w:pPr>
              <w:jc w:val="center"/>
              <w:rPr>
                <w:rFonts w:ascii="Calibri" w:hAnsi="Calibri"/>
                <w:sz w:val="20"/>
                <w:szCs w:val="20"/>
              </w:rPr>
            </w:pPr>
            <w:r>
              <w:rPr>
                <w:rFonts w:ascii="Calibri" w:hAnsi="Calibri"/>
                <w:sz w:val="20"/>
                <w:szCs w:val="20"/>
              </w:rPr>
              <w:t xml:space="preserve">    </w:t>
            </w:r>
            <w:r w:rsidR="004C6574">
              <w:rPr>
                <w:rFonts w:ascii="Calibri" w:hAnsi="Calibri"/>
                <w:sz w:val="20"/>
                <w:szCs w:val="20"/>
              </w:rPr>
              <w:t>7</w:t>
            </w:r>
            <w:r w:rsidR="0061533E">
              <w:rPr>
                <w:rFonts w:ascii="Calibri" w:hAnsi="Calibri"/>
                <w:sz w:val="20"/>
                <w:szCs w:val="20"/>
              </w:rPr>
              <w:t>5.96</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212F298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61533E">
              <w:rPr>
                <w:rFonts w:ascii="Calibri" w:hAnsi="Calibri"/>
                <w:sz w:val="20"/>
                <w:szCs w:val="20"/>
              </w:rPr>
              <w:t>4178</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198A5CC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5F486A">
              <w:rPr>
                <w:rFonts w:ascii="Calibri" w:hAnsi="Calibri"/>
                <w:sz w:val="20"/>
                <w:szCs w:val="20"/>
              </w:rPr>
              <w:t>1.</w:t>
            </w:r>
            <w:r w:rsidR="0061533E">
              <w:rPr>
                <w:rFonts w:ascii="Calibri" w:hAnsi="Calibri"/>
                <w:sz w:val="20"/>
                <w:szCs w:val="20"/>
              </w:rPr>
              <w:t>7324</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4D5A0F64" w:rsidR="00E03D80" w:rsidRDefault="0002311E" w:rsidP="00E03D80">
      <w:pPr>
        <w:rPr>
          <w:rFonts w:ascii="Calibri" w:hAnsi="Calibri"/>
          <w:sz w:val="22"/>
          <w:szCs w:val="22"/>
        </w:rPr>
      </w:pPr>
      <w:r>
        <w:rPr>
          <w:rFonts w:ascii="Calibri" w:hAnsi="Calibri"/>
          <w:sz w:val="22"/>
          <w:szCs w:val="22"/>
        </w:rPr>
        <w:t>TLTX</w:t>
      </w:r>
      <w:r w:rsidR="00E03D80">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sidR="00E03D80">
        <w:rPr>
          <w:rFonts w:ascii="Calibri" w:hAnsi="Calibri"/>
          <w:sz w:val="22"/>
          <w:szCs w:val="22"/>
        </w:rPr>
        <w:t>all of</w:t>
      </w:r>
      <w:proofErr w:type="gramEnd"/>
      <w:r w:rsidR="00E03D80">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TLTX</w:t>
      </w:r>
      <w:r w:rsidR="00E03D80">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48858907"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02311E">
        <w:rPr>
          <w:rFonts w:ascii="Calibri" w:hAnsi="Calibri"/>
          <w:b/>
          <w:sz w:val="22"/>
          <w:szCs w:val="22"/>
        </w:rPr>
        <w:t>TLTX</w:t>
      </w:r>
      <w:r>
        <w:rPr>
          <w:rFonts w:ascii="Calibri" w:hAnsi="Calibri"/>
          <w:b/>
          <w:sz w:val="22"/>
          <w:szCs w:val="22"/>
        </w:rPr>
        <w:t>’s investment experience during the remainder of the fiscal year and may be subject to changes based on tax regulations</w:t>
      </w:r>
      <w:bookmarkStart w:id="1" w:name="_Hlk215038076"/>
      <w:r>
        <w:rPr>
          <w:rFonts w:ascii="Calibri" w:hAnsi="Calibri"/>
          <w:b/>
          <w:sz w:val="22"/>
          <w:szCs w:val="22"/>
        </w:rPr>
        <w:t>.  In early 202</w:t>
      </w:r>
      <w:r w:rsidR="006E285B">
        <w:rPr>
          <w:rFonts w:ascii="Calibri" w:hAnsi="Calibri"/>
          <w:b/>
          <w:sz w:val="22"/>
          <w:szCs w:val="22"/>
        </w:rPr>
        <w:t>7</w:t>
      </w:r>
      <w:r>
        <w:rPr>
          <w:rFonts w:ascii="Calibri" w:hAnsi="Calibri"/>
          <w:b/>
          <w:sz w:val="22"/>
          <w:szCs w:val="22"/>
        </w:rPr>
        <w:t xml:space="preserve">, after </w:t>
      </w:r>
      <w:bookmarkEnd w:id="1"/>
      <w:r>
        <w:rPr>
          <w:rFonts w:ascii="Calibri" w:hAnsi="Calibri"/>
          <w:b/>
          <w:sz w:val="22"/>
          <w:szCs w:val="22"/>
        </w:rPr>
        <w:t xml:space="preserve">definitive information is available, </w:t>
      </w:r>
      <w:r w:rsidR="0002311E">
        <w:rPr>
          <w:rFonts w:ascii="Calibri" w:hAnsi="Calibri"/>
          <w:b/>
          <w:sz w:val="22"/>
          <w:szCs w:val="22"/>
        </w:rPr>
        <w:t>TLTX</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032F"/>
    <w:rsid w:val="0002311E"/>
    <w:rsid w:val="00040EED"/>
    <w:rsid w:val="000D2E32"/>
    <w:rsid w:val="000F5962"/>
    <w:rsid w:val="0011179E"/>
    <w:rsid w:val="00114C63"/>
    <w:rsid w:val="001228E2"/>
    <w:rsid w:val="001B6286"/>
    <w:rsid w:val="001C010D"/>
    <w:rsid w:val="001D4123"/>
    <w:rsid w:val="0024233A"/>
    <w:rsid w:val="00263D95"/>
    <w:rsid w:val="00290092"/>
    <w:rsid w:val="0029704D"/>
    <w:rsid w:val="002C58B4"/>
    <w:rsid w:val="003567A0"/>
    <w:rsid w:val="00386E47"/>
    <w:rsid w:val="003B14B5"/>
    <w:rsid w:val="003B2586"/>
    <w:rsid w:val="003E7400"/>
    <w:rsid w:val="00406149"/>
    <w:rsid w:val="004C6574"/>
    <w:rsid w:val="0055313B"/>
    <w:rsid w:val="00571577"/>
    <w:rsid w:val="005F486A"/>
    <w:rsid w:val="0061513C"/>
    <w:rsid w:val="0061533E"/>
    <w:rsid w:val="0066262D"/>
    <w:rsid w:val="006752D6"/>
    <w:rsid w:val="006C4F3F"/>
    <w:rsid w:val="006E285B"/>
    <w:rsid w:val="007378F3"/>
    <w:rsid w:val="00775994"/>
    <w:rsid w:val="00825308"/>
    <w:rsid w:val="00826EA3"/>
    <w:rsid w:val="008272C8"/>
    <w:rsid w:val="008315EA"/>
    <w:rsid w:val="008458F0"/>
    <w:rsid w:val="00854B26"/>
    <w:rsid w:val="008962BA"/>
    <w:rsid w:val="008C53F5"/>
    <w:rsid w:val="00921BB9"/>
    <w:rsid w:val="009325D3"/>
    <w:rsid w:val="00947F1F"/>
    <w:rsid w:val="0095090B"/>
    <w:rsid w:val="009663CE"/>
    <w:rsid w:val="00A950E0"/>
    <w:rsid w:val="00B44116"/>
    <w:rsid w:val="00B57A91"/>
    <w:rsid w:val="00B67C11"/>
    <w:rsid w:val="00B943E6"/>
    <w:rsid w:val="00BB0911"/>
    <w:rsid w:val="00BD1D22"/>
    <w:rsid w:val="00BD7DC4"/>
    <w:rsid w:val="00DB2AE2"/>
    <w:rsid w:val="00DF76DF"/>
    <w:rsid w:val="00E01221"/>
    <w:rsid w:val="00E03D80"/>
    <w:rsid w:val="00F01D16"/>
    <w:rsid w:val="00F0240D"/>
    <w:rsid w:val="00F0786E"/>
    <w:rsid w:val="00F259B4"/>
    <w:rsid w:val="00F53EE4"/>
    <w:rsid w:val="00F6709C"/>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121266378">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64096404">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12613131">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799110049">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285</Words>
  <Characters>1528</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31</cp:revision>
  <dcterms:created xsi:type="dcterms:W3CDTF">2024-05-06T17:50:00Z</dcterms:created>
  <dcterms:modified xsi:type="dcterms:W3CDTF">2026-03-24T21:49:00Z</dcterms:modified>
</cp:coreProperties>
</file>