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5D36D" w14:textId="77777777" w:rsidR="00F112E1" w:rsidRPr="00515A3D" w:rsidRDefault="00F112E1" w:rsidP="00F112E1">
      <w:pPr>
        <w:rPr>
          <w:rFonts w:ascii="Calibri" w:hAnsi="Calibri"/>
          <w:b/>
        </w:rPr>
      </w:pPr>
      <w:r>
        <w:rPr>
          <w:rFonts w:ascii="Calibri" w:hAnsi="Calibri"/>
          <w:b/>
        </w:rPr>
        <w:t>Global X SuperIncome Preferred</w:t>
      </w:r>
    </w:p>
    <w:p w14:paraId="303CD324" w14:textId="77777777" w:rsidR="00F112E1" w:rsidRPr="000B254F" w:rsidRDefault="00F112E1" w:rsidP="00F112E1">
      <w:pPr>
        <w:rPr>
          <w:rFonts w:ascii="Calibri" w:hAnsi="Calibri"/>
          <w:sz w:val="22"/>
          <w:szCs w:val="22"/>
        </w:rPr>
      </w:pPr>
      <w:r>
        <w:rPr>
          <w:rFonts w:ascii="Calibri" w:hAnsi="Calibri"/>
          <w:sz w:val="22"/>
          <w:szCs w:val="22"/>
        </w:rPr>
        <w:t>Cusip:</w:t>
      </w:r>
      <w:r>
        <w:rPr>
          <w:rFonts w:ascii="Calibri" w:hAnsi="Calibri"/>
          <w:sz w:val="22"/>
          <w:szCs w:val="22"/>
        </w:rPr>
        <w:tab/>
        <w:t>37950E333</w:t>
      </w:r>
    </w:p>
    <w:p w14:paraId="287CDE0D" w14:textId="77777777" w:rsidR="00F112E1" w:rsidRPr="000B254F" w:rsidRDefault="00F112E1" w:rsidP="00F112E1">
      <w:pPr>
        <w:rPr>
          <w:rFonts w:ascii="Calibri" w:hAnsi="Calibri"/>
          <w:sz w:val="22"/>
          <w:szCs w:val="22"/>
        </w:rPr>
      </w:pPr>
      <w:r>
        <w:rPr>
          <w:rFonts w:ascii="Calibri" w:hAnsi="Calibri"/>
          <w:sz w:val="22"/>
          <w:szCs w:val="22"/>
        </w:rPr>
        <w:t>Ticker:</w:t>
      </w:r>
      <w:r>
        <w:rPr>
          <w:rFonts w:ascii="Calibri" w:hAnsi="Calibri"/>
          <w:sz w:val="22"/>
          <w:szCs w:val="22"/>
        </w:rPr>
        <w:tab/>
        <w:t>SPFF</w:t>
      </w:r>
    </w:p>
    <w:p w14:paraId="595F679F" w14:textId="77777777" w:rsidR="00F112E1" w:rsidRPr="000B254F" w:rsidRDefault="00F112E1" w:rsidP="00F112E1">
      <w:pPr>
        <w:rPr>
          <w:rFonts w:ascii="Calibri" w:hAnsi="Calibri"/>
          <w:sz w:val="22"/>
          <w:szCs w:val="22"/>
        </w:rPr>
      </w:pPr>
    </w:p>
    <w:p w14:paraId="342635E2" w14:textId="77777777" w:rsidR="005F5AAE" w:rsidRPr="0089338A" w:rsidRDefault="00A70BE8" w:rsidP="005F5AAE">
      <w:pPr>
        <w:rPr>
          <w:rFonts w:ascii="Calibri" w:hAnsi="Calibri"/>
          <w:sz w:val="22"/>
          <w:szCs w:val="22"/>
        </w:rPr>
      </w:pPr>
      <w:r w:rsidRPr="00A70BE8">
        <w:rPr>
          <w:rFonts w:ascii="Calibri" w:hAnsi="Calibri"/>
          <w:sz w:val="22"/>
          <w:szCs w:val="22"/>
        </w:rPr>
        <w:t>Record Date:</w:t>
      </w:r>
      <w:r w:rsidRPr="00A70BE8">
        <w:rPr>
          <w:rFonts w:ascii="Calibri" w:hAnsi="Calibri"/>
          <w:sz w:val="22"/>
          <w:szCs w:val="22"/>
        </w:rPr>
        <w:tab/>
      </w:r>
      <w:r w:rsidRPr="00A70BE8">
        <w:rPr>
          <w:rFonts w:ascii="Calibri" w:hAnsi="Calibri"/>
          <w:sz w:val="22"/>
          <w:szCs w:val="22"/>
        </w:rPr>
        <w:tab/>
      </w:r>
      <w:r w:rsidRPr="00A70BE8">
        <w:rPr>
          <w:rFonts w:ascii="Calibri" w:hAnsi="Calibri"/>
          <w:sz w:val="22"/>
          <w:szCs w:val="22"/>
        </w:rPr>
        <w:tab/>
      </w:r>
      <w:bookmarkStart w:id="0" w:name="_Hlk197073575"/>
      <w:r w:rsidR="005F5AAE">
        <w:rPr>
          <w:rFonts w:ascii="Calibri" w:hAnsi="Calibri"/>
          <w:sz w:val="22"/>
          <w:szCs w:val="22"/>
        </w:rPr>
        <w:t>October 1</w:t>
      </w:r>
      <w:r w:rsidR="005F5AAE" w:rsidRPr="0089338A">
        <w:rPr>
          <w:rFonts w:ascii="Calibri" w:hAnsi="Calibri"/>
          <w:sz w:val="22"/>
          <w:szCs w:val="22"/>
        </w:rPr>
        <w:t>, 2025</w:t>
      </w:r>
    </w:p>
    <w:p w14:paraId="38EDF4AC" w14:textId="77777777" w:rsidR="005F5AAE" w:rsidRPr="0089338A" w:rsidRDefault="005F5AAE" w:rsidP="005F5AAE">
      <w:pPr>
        <w:rPr>
          <w:rFonts w:ascii="Calibri" w:hAnsi="Calibri"/>
          <w:sz w:val="22"/>
          <w:szCs w:val="22"/>
        </w:rPr>
      </w:pPr>
      <w:r w:rsidRPr="0089338A">
        <w:rPr>
          <w:rFonts w:ascii="Calibri" w:hAnsi="Calibri"/>
          <w:sz w:val="22"/>
          <w:szCs w:val="22"/>
        </w:rPr>
        <w:t>Pay Date:</w:t>
      </w:r>
      <w:r w:rsidRPr="0089338A">
        <w:rPr>
          <w:rFonts w:ascii="Calibri" w:hAnsi="Calibri"/>
          <w:sz w:val="22"/>
          <w:szCs w:val="22"/>
        </w:rPr>
        <w:tab/>
      </w:r>
      <w:r w:rsidRPr="0089338A">
        <w:rPr>
          <w:rFonts w:ascii="Calibri" w:hAnsi="Calibri"/>
          <w:sz w:val="22"/>
          <w:szCs w:val="22"/>
        </w:rPr>
        <w:tab/>
      </w:r>
      <w:r w:rsidRPr="0089338A">
        <w:rPr>
          <w:rFonts w:ascii="Calibri" w:hAnsi="Calibri"/>
          <w:sz w:val="22"/>
          <w:szCs w:val="22"/>
        </w:rPr>
        <w:tab/>
      </w:r>
      <w:r>
        <w:rPr>
          <w:rFonts w:ascii="Calibri" w:hAnsi="Calibri"/>
          <w:sz w:val="22"/>
          <w:szCs w:val="22"/>
        </w:rPr>
        <w:t>October 8</w:t>
      </w:r>
      <w:r w:rsidRPr="0089338A">
        <w:rPr>
          <w:rFonts w:ascii="Calibri" w:hAnsi="Calibri"/>
          <w:sz w:val="22"/>
          <w:szCs w:val="22"/>
        </w:rPr>
        <w:t>, 2025</w:t>
      </w:r>
      <w:bookmarkEnd w:id="0"/>
    </w:p>
    <w:p w14:paraId="71B53ACE" w14:textId="1BD02E99" w:rsidR="00F112E1" w:rsidRPr="000B254F" w:rsidRDefault="00F112E1" w:rsidP="005F5AAE">
      <w:pPr>
        <w:rPr>
          <w:rFonts w:ascii="Calibri" w:hAnsi="Calibri"/>
          <w:sz w:val="22"/>
          <w:szCs w:val="22"/>
        </w:rPr>
      </w:pPr>
    </w:p>
    <w:p w14:paraId="509DF263" w14:textId="265C7766" w:rsidR="00F112E1" w:rsidRPr="000B254F" w:rsidRDefault="00F112E1" w:rsidP="00F112E1">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715326">
        <w:rPr>
          <w:rFonts w:ascii="Calibri" w:hAnsi="Calibri"/>
          <w:b/>
          <w:sz w:val="22"/>
          <w:szCs w:val="22"/>
        </w:rPr>
        <w:t>0470</w:t>
      </w:r>
    </w:p>
    <w:p w14:paraId="56689C0D" w14:textId="77777777" w:rsidR="00F112E1" w:rsidRPr="000B254F" w:rsidRDefault="00F112E1" w:rsidP="00F112E1">
      <w:pPr>
        <w:rPr>
          <w:rFonts w:ascii="Calibri" w:hAnsi="Calibri"/>
          <w:sz w:val="22"/>
          <w:szCs w:val="22"/>
        </w:rPr>
      </w:pPr>
    </w:p>
    <w:p w14:paraId="063781A2" w14:textId="77777777" w:rsidR="00F112E1" w:rsidRPr="000B254F" w:rsidRDefault="00F112E1" w:rsidP="00F112E1">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1A74CE57" w14:textId="77777777" w:rsidR="00F112E1" w:rsidRDefault="00F112E1" w:rsidP="00F112E1"/>
    <w:tbl>
      <w:tblPr>
        <w:tblW w:w="12168" w:type="dxa"/>
        <w:tblInd w:w="288" w:type="dxa"/>
        <w:tblLook w:val="01E0" w:firstRow="1" w:lastRow="1" w:firstColumn="1" w:lastColumn="1" w:noHBand="0" w:noVBand="0"/>
      </w:tblPr>
      <w:tblGrid>
        <w:gridCol w:w="2628"/>
        <w:gridCol w:w="1446"/>
        <w:gridCol w:w="1974"/>
        <w:gridCol w:w="2700"/>
        <w:gridCol w:w="3420"/>
      </w:tblGrid>
      <w:tr w:rsidR="00F112E1" w14:paraId="4D1A486A" w14:textId="77777777" w:rsidTr="00AC1AB2">
        <w:tc>
          <w:tcPr>
            <w:tcW w:w="2628" w:type="dxa"/>
          </w:tcPr>
          <w:p w14:paraId="0E1C92B6" w14:textId="77777777" w:rsidR="00F112E1" w:rsidRPr="001D0340" w:rsidRDefault="00F112E1" w:rsidP="00AC1AB2">
            <w:pPr>
              <w:rPr>
                <w:rFonts w:ascii="Calibri" w:hAnsi="Calibri"/>
                <w:sz w:val="20"/>
                <w:szCs w:val="20"/>
              </w:rPr>
            </w:pPr>
          </w:p>
        </w:tc>
        <w:tc>
          <w:tcPr>
            <w:tcW w:w="1446" w:type="dxa"/>
            <w:tcBorders>
              <w:bottom w:val="single" w:sz="4" w:space="0" w:color="auto"/>
            </w:tcBorders>
          </w:tcPr>
          <w:p w14:paraId="7934FEF2" w14:textId="77777777" w:rsidR="00F112E1" w:rsidRPr="001D0340" w:rsidRDefault="00F112E1"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12577EA"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575F200" w14:textId="77777777" w:rsidR="00F112E1" w:rsidRPr="001D0340" w:rsidRDefault="00F112E1"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68D1A0FF"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112E1" w14:paraId="22BFD6F7" w14:textId="77777777" w:rsidTr="00AC1AB2">
        <w:tc>
          <w:tcPr>
            <w:tcW w:w="2628" w:type="dxa"/>
          </w:tcPr>
          <w:p w14:paraId="0458F0B7" w14:textId="77777777" w:rsidR="00F112E1" w:rsidRPr="001D0340" w:rsidRDefault="00F112E1"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31746AA" w14:textId="729236A2"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131ECC">
              <w:rPr>
                <w:rFonts w:ascii="Calibri" w:hAnsi="Calibri"/>
                <w:sz w:val="20"/>
                <w:szCs w:val="20"/>
              </w:rPr>
              <w:t>0</w:t>
            </w:r>
            <w:r w:rsidR="0089174B">
              <w:rPr>
                <w:rFonts w:ascii="Calibri" w:hAnsi="Calibri"/>
                <w:sz w:val="20"/>
                <w:szCs w:val="20"/>
              </w:rPr>
              <w:t>470</w:t>
            </w:r>
          </w:p>
        </w:tc>
        <w:tc>
          <w:tcPr>
            <w:tcW w:w="1974" w:type="dxa"/>
            <w:tcBorders>
              <w:top w:val="single" w:sz="4" w:space="0" w:color="auto"/>
            </w:tcBorders>
          </w:tcPr>
          <w:p w14:paraId="0EFECBB7" w14:textId="4FDDC1A7" w:rsidR="00F112E1" w:rsidRPr="001D0340" w:rsidRDefault="00F112E1" w:rsidP="002711E1">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70BE8">
              <w:rPr>
                <w:rFonts w:ascii="Calibri" w:hAnsi="Calibri"/>
                <w:sz w:val="20"/>
                <w:szCs w:val="20"/>
              </w:rPr>
              <w:t xml:space="preserve">   </w:t>
            </w:r>
            <w:r w:rsidR="0089174B">
              <w:rPr>
                <w:rFonts w:ascii="Calibri" w:hAnsi="Calibri"/>
                <w:sz w:val="20"/>
                <w:szCs w:val="20"/>
              </w:rPr>
              <w:t>100.00</w:t>
            </w:r>
            <w:r w:rsidRPr="001D0340">
              <w:rPr>
                <w:rFonts w:ascii="Calibri" w:hAnsi="Calibri"/>
                <w:sz w:val="20"/>
                <w:szCs w:val="20"/>
              </w:rPr>
              <w:t>%</w:t>
            </w:r>
          </w:p>
        </w:tc>
        <w:tc>
          <w:tcPr>
            <w:tcW w:w="2700" w:type="dxa"/>
            <w:tcBorders>
              <w:top w:val="single" w:sz="4" w:space="0" w:color="auto"/>
            </w:tcBorders>
          </w:tcPr>
          <w:p w14:paraId="5FD9EACB" w14:textId="2FB5F8C4"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5F5AAE">
              <w:rPr>
                <w:rFonts w:ascii="Calibri" w:hAnsi="Calibri"/>
                <w:sz w:val="20"/>
                <w:szCs w:val="20"/>
              </w:rPr>
              <w:t>5728</w:t>
            </w:r>
          </w:p>
        </w:tc>
        <w:tc>
          <w:tcPr>
            <w:tcW w:w="3420" w:type="dxa"/>
            <w:tcBorders>
              <w:top w:val="single" w:sz="4" w:space="0" w:color="auto"/>
            </w:tcBorders>
          </w:tcPr>
          <w:p w14:paraId="46115A3E" w14:textId="7DEC1E2E" w:rsidR="00F112E1" w:rsidRPr="001D0340" w:rsidRDefault="00F112E1" w:rsidP="00E0176C">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5F5AAE">
              <w:rPr>
                <w:rFonts w:ascii="Calibri" w:hAnsi="Calibri"/>
                <w:sz w:val="20"/>
                <w:szCs w:val="20"/>
              </w:rPr>
              <w:t>95.00</w:t>
            </w:r>
            <w:r w:rsidRPr="001D0340">
              <w:rPr>
                <w:rFonts w:ascii="Calibri" w:hAnsi="Calibri"/>
                <w:sz w:val="20"/>
                <w:szCs w:val="20"/>
              </w:rPr>
              <w:t>%</w:t>
            </w:r>
          </w:p>
        </w:tc>
      </w:tr>
      <w:tr w:rsidR="00F112E1" w14:paraId="129E77F2" w14:textId="77777777" w:rsidTr="00AC1AB2">
        <w:tc>
          <w:tcPr>
            <w:tcW w:w="2628" w:type="dxa"/>
          </w:tcPr>
          <w:p w14:paraId="52D0DD7E" w14:textId="77777777" w:rsidR="00F112E1" w:rsidRPr="001D0340" w:rsidRDefault="00F112E1"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1CE1B2B" w14:textId="68F0B3FC" w:rsidR="00F112E1" w:rsidRPr="001D0340" w:rsidRDefault="002711E1" w:rsidP="00AC1AB2">
            <w:pPr>
              <w:tabs>
                <w:tab w:val="left" w:pos="1289"/>
              </w:tabs>
              <w:ind w:right="266"/>
              <w:jc w:val="center"/>
              <w:rPr>
                <w:rFonts w:ascii="Calibri" w:hAnsi="Calibri"/>
                <w:sz w:val="20"/>
                <w:szCs w:val="20"/>
              </w:rPr>
            </w:pPr>
            <w:r>
              <w:rPr>
                <w:rFonts w:ascii="Calibri" w:hAnsi="Calibri"/>
                <w:sz w:val="20"/>
                <w:szCs w:val="20"/>
              </w:rPr>
              <w:t>$0.</w:t>
            </w:r>
            <w:r w:rsidR="0089174B">
              <w:rPr>
                <w:rFonts w:ascii="Calibri" w:hAnsi="Calibri"/>
                <w:sz w:val="20"/>
                <w:szCs w:val="20"/>
              </w:rPr>
              <w:t>0000</w:t>
            </w:r>
          </w:p>
        </w:tc>
        <w:tc>
          <w:tcPr>
            <w:tcW w:w="1974" w:type="dxa"/>
            <w:tcBorders>
              <w:bottom w:val="single" w:sz="4" w:space="0" w:color="auto"/>
            </w:tcBorders>
          </w:tcPr>
          <w:p w14:paraId="4AF505C8" w14:textId="3DE9B497" w:rsidR="00F112E1" w:rsidRPr="001D0340" w:rsidRDefault="0089174B" w:rsidP="003805D9">
            <w:pPr>
              <w:jc w:val="center"/>
              <w:rPr>
                <w:rFonts w:ascii="Calibri" w:hAnsi="Calibri"/>
                <w:sz w:val="20"/>
                <w:szCs w:val="20"/>
              </w:rPr>
            </w:pPr>
            <w:r>
              <w:rPr>
                <w:rFonts w:ascii="Calibri" w:hAnsi="Calibri"/>
                <w:sz w:val="20"/>
                <w:szCs w:val="20"/>
              </w:rPr>
              <w:t xml:space="preserve">  0.00</w:t>
            </w:r>
            <w:r w:rsidR="00F112E1" w:rsidRPr="001D0340">
              <w:rPr>
                <w:rFonts w:ascii="Calibri" w:hAnsi="Calibri"/>
                <w:sz w:val="20"/>
                <w:szCs w:val="20"/>
              </w:rPr>
              <w:t>%</w:t>
            </w:r>
          </w:p>
        </w:tc>
        <w:tc>
          <w:tcPr>
            <w:tcW w:w="2700" w:type="dxa"/>
            <w:tcBorders>
              <w:bottom w:val="single" w:sz="4" w:space="0" w:color="auto"/>
            </w:tcBorders>
          </w:tcPr>
          <w:p w14:paraId="34EB963C" w14:textId="2C1D7F91" w:rsidR="00F112E1" w:rsidRPr="001D0340" w:rsidRDefault="00F112E1" w:rsidP="002711E1">
            <w:pPr>
              <w:tabs>
                <w:tab w:val="left" w:pos="1289"/>
              </w:tabs>
              <w:ind w:right="266"/>
              <w:jc w:val="center"/>
              <w:rPr>
                <w:rFonts w:ascii="Calibri" w:hAnsi="Calibri"/>
                <w:sz w:val="20"/>
                <w:szCs w:val="20"/>
              </w:rPr>
            </w:pPr>
            <w:r>
              <w:rPr>
                <w:rFonts w:ascii="Calibri" w:hAnsi="Calibri"/>
                <w:sz w:val="20"/>
                <w:szCs w:val="20"/>
              </w:rPr>
              <w:t>$</w:t>
            </w:r>
            <w:r w:rsidR="002711E1">
              <w:rPr>
                <w:rFonts w:ascii="Calibri" w:hAnsi="Calibri"/>
                <w:sz w:val="20"/>
                <w:szCs w:val="20"/>
              </w:rPr>
              <w:t>0.</w:t>
            </w:r>
            <w:r w:rsidR="005F5AAE">
              <w:rPr>
                <w:rFonts w:ascii="Calibri" w:hAnsi="Calibri"/>
                <w:sz w:val="20"/>
                <w:szCs w:val="20"/>
              </w:rPr>
              <w:t>0301</w:t>
            </w:r>
          </w:p>
        </w:tc>
        <w:tc>
          <w:tcPr>
            <w:tcW w:w="3420" w:type="dxa"/>
            <w:tcBorders>
              <w:bottom w:val="single" w:sz="4" w:space="0" w:color="auto"/>
            </w:tcBorders>
          </w:tcPr>
          <w:p w14:paraId="4CEF47B3" w14:textId="34BECABB" w:rsidR="00F112E1" w:rsidRPr="001D0340" w:rsidRDefault="005F5AAE" w:rsidP="003805D9">
            <w:pPr>
              <w:jc w:val="center"/>
              <w:rPr>
                <w:rFonts w:ascii="Calibri" w:hAnsi="Calibri"/>
                <w:sz w:val="20"/>
                <w:szCs w:val="20"/>
              </w:rPr>
            </w:pPr>
            <w:r>
              <w:rPr>
                <w:rFonts w:ascii="Calibri" w:hAnsi="Calibri"/>
                <w:sz w:val="20"/>
                <w:szCs w:val="20"/>
              </w:rPr>
              <w:t>5.00</w:t>
            </w:r>
            <w:r w:rsidR="00F112E1" w:rsidRPr="001D0340">
              <w:rPr>
                <w:rFonts w:ascii="Calibri" w:hAnsi="Calibri"/>
                <w:sz w:val="20"/>
                <w:szCs w:val="20"/>
              </w:rPr>
              <w:t>%</w:t>
            </w:r>
          </w:p>
        </w:tc>
      </w:tr>
      <w:tr w:rsidR="00F112E1" w14:paraId="0FFD318B" w14:textId="77777777" w:rsidTr="00AC1AB2">
        <w:tc>
          <w:tcPr>
            <w:tcW w:w="2628" w:type="dxa"/>
          </w:tcPr>
          <w:p w14:paraId="646C3130" w14:textId="77777777" w:rsidR="00F112E1" w:rsidRPr="001D0340" w:rsidRDefault="00F112E1"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A7FA12" w14:textId="1CBC7396" w:rsidR="00F112E1" w:rsidRDefault="00F112E1" w:rsidP="00AC1AB2">
            <w:pPr>
              <w:tabs>
                <w:tab w:val="left" w:pos="1289"/>
              </w:tabs>
              <w:ind w:right="266"/>
              <w:jc w:val="center"/>
              <w:rPr>
                <w:rFonts w:ascii="Calibri" w:hAnsi="Calibri"/>
                <w:sz w:val="20"/>
                <w:szCs w:val="20"/>
              </w:rPr>
            </w:pPr>
            <w:r w:rsidRPr="001D0340">
              <w:rPr>
                <w:rFonts w:ascii="Calibri" w:hAnsi="Calibri"/>
                <w:sz w:val="20"/>
                <w:szCs w:val="20"/>
              </w:rPr>
              <w:t>$0.</w:t>
            </w:r>
            <w:r w:rsidR="00A70BE8">
              <w:rPr>
                <w:rFonts w:ascii="Calibri" w:hAnsi="Calibri"/>
                <w:sz w:val="20"/>
                <w:szCs w:val="20"/>
              </w:rPr>
              <w:t>0470</w:t>
            </w:r>
          </w:p>
          <w:p w14:paraId="38315324" w14:textId="77777777" w:rsidR="00F112E1" w:rsidRPr="001D0340" w:rsidRDefault="00F112E1" w:rsidP="00AC1AB2">
            <w:pPr>
              <w:tabs>
                <w:tab w:val="left" w:pos="1289"/>
              </w:tabs>
              <w:ind w:right="266"/>
              <w:jc w:val="center"/>
              <w:rPr>
                <w:rFonts w:ascii="Calibri" w:hAnsi="Calibri"/>
                <w:sz w:val="20"/>
                <w:szCs w:val="20"/>
              </w:rPr>
            </w:pPr>
          </w:p>
        </w:tc>
        <w:tc>
          <w:tcPr>
            <w:tcW w:w="1974" w:type="dxa"/>
            <w:tcBorders>
              <w:top w:val="single" w:sz="4" w:space="0" w:color="auto"/>
            </w:tcBorders>
          </w:tcPr>
          <w:p w14:paraId="574F544F"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19623870" w14:textId="533F49B0"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w:t>
            </w:r>
            <w:r w:rsidR="00202E90" w:rsidRPr="001D0340">
              <w:rPr>
                <w:rFonts w:ascii="Calibri" w:hAnsi="Calibri"/>
                <w:sz w:val="20"/>
                <w:szCs w:val="20"/>
              </w:rPr>
              <w:t>0.</w:t>
            </w:r>
            <w:r w:rsidR="005F5AAE">
              <w:rPr>
                <w:rFonts w:ascii="Calibri" w:hAnsi="Calibri"/>
                <w:sz w:val="20"/>
                <w:szCs w:val="20"/>
              </w:rPr>
              <w:t>6029</w:t>
            </w:r>
          </w:p>
        </w:tc>
        <w:tc>
          <w:tcPr>
            <w:tcW w:w="3420" w:type="dxa"/>
            <w:tcBorders>
              <w:top w:val="single" w:sz="4" w:space="0" w:color="auto"/>
            </w:tcBorders>
          </w:tcPr>
          <w:p w14:paraId="681BDD14"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r>
    </w:tbl>
    <w:p w14:paraId="7F625CD6" w14:textId="77777777" w:rsidR="00F112E1" w:rsidRDefault="00F112E1" w:rsidP="00F112E1">
      <w:pPr>
        <w:rPr>
          <w:rFonts w:ascii="Calibri" w:hAnsi="Calibri"/>
          <w:sz w:val="22"/>
          <w:szCs w:val="22"/>
        </w:rPr>
      </w:pPr>
      <w:r>
        <w:rPr>
          <w:rFonts w:ascii="Calibri" w:hAnsi="Calibri"/>
          <w:sz w:val="22"/>
          <w:szCs w:val="22"/>
        </w:rPr>
        <w:t>SPFF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SPFF’s investment performance and should not be confused with “yield” or “income”.</w:t>
      </w:r>
    </w:p>
    <w:p w14:paraId="7B90788C" w14:textId="77777777" w:rsidR="00F112E1" w:rsidRDefault="00F112E1" w:rsidP="00F112E1">
      <w:pPr>
        <w:rPr>
          <w:rFonts w:ascii="Calibri" w:hAnsi="Calibri"/>
          <w:sz w:val="22"/>
          <w:szCs w:val="22"/>
        </w:rPr>
      </w:pPr>
    </w:p>
    <w:p w14:paraId="706D87F8" w14:textId="31A1E65E" w:rsidR="00F112E1" w:rsidRDefault="00F112E1" w:rsidP="00F112E1">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5448CC">
        <w:rPr>
          <w:rFonts w:ascii="Calibri" w:hAnsi="Calibri"/>
          <w:b/>
          <w:sz w:val="22"/>
          <w:szCs w:val="22"/>
        </w:rPr>
        <w:t>SPFF</w:t>
      </w:r>
      <w:r>
        <w:rPr>
          <w:rFonts w:ascii="Calibri" w:hAnsi="Calibri"/>
          <w:b/>
          <w:sz w:val="22"/>
          <w:szCs w:val="22"/>
        </w:rPr>
        <w:t xml:space="preserve">’s investment experience during the remainder of the fiscal year and may be subject to changes based on tax regulations.  In early </w:t>
      </w:r>
      <w:r w:rsidR="00955309">
        <w:rPr>
          <w:rFonts w:ascii="Calibri" w:hAnsi="Calibri"/>
          <w:b/>
          <w:sz w:val="22"/>
          <w:szCs w:val="22"/>
        </w:rPr>
        <w:t>202</w:t>
      </w:r>
      <w:r w:rsidR="00A45AF3">
        <w:rPr>
          <w:rFonts w:ascii="Calibri" w:hAnsi="Calibri"/>
          <w:b/>
          <w:sz w:val="22"/>
          <w:szCs w:val="22"/>
        </w:rPr>
        <w:t>6</w:t>
      </w:r>
      <w:r>
        <w:rPr>
          <w:rFonts w:ascii="Calibri" w:hAnsi="Calibri"/>
          <w:b/>
          <w:sz w:val="22"/>
          <w:szCs w:val="22"/>
        </w:rPr>
        <w:t xml:space="preserve">, after definitive information is available, </w:t>
      </w:r>
      <w:r w:rsidRPr="005448CC">
        <w:rPr>
          <w:rFonts w:ascii="Calibri" w:hAnsi="Calibri"/>
          <w:b/>
          <w:sz w:val="22"/>
          <w:szCs w:val="22"/>
        </w:rPr>
        <w:t>SPFF</w:t>
      </w:r>
      <w:r>
        <w:rPr>
          <w:rFonts w:ascii="Calibri" w:hAnsi="Calibri"/>
          <w:b/>
          <w:sz w:val="22"/>
          <w:szCs w:val="22"/>
        </w:rPr>
        <w:t xml:space="preserve"> will send you a Form 1099-DIV for the calendar year that will inform you how to report these distributions for federal income tax purposes.</w:t>
      </w:r>
    </w:p>
    <w:p w14:paraId="350631B3" w14:textId="77777777" w:rsidR="00F112E1" w:rsidRDefault="00F112E1" w:rsidP="00F112E1">
      <w:pPr>
        <w:rPr>
          <w:rFonts w:ascii="Calibri" w:hAnsi="Calibri"/>
          <w:sz w:val="22"/>
          <w:szCs w:val="22"/>
        </w:rPr>
      </w:pPr>
    </w:p>
    <w:p w14:paraId="49AD7C90" w14:textId="77777777" w:rsidR="00F112E1" w:rsidRPr="00515A3D" w:rsidRDefault="00F112E1" w:rsidP="00F112E1">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9086AB" w14:textId="77777777" w:rsidR="000936C6" w:rsidRPr="00515A3D" w:rsidRDefault="000936C6" w:rsidP="000936C6">
      <w:pPr>
        <w:rPr>
          <w:rFonts w:ascii="Calibri" w:hAnsi="Calibri"/>
          <w:sz w:val="22"/>
          <w:szCs w:val="22"/>
        </w:rPr>
      </w:pPr>
    </w:p>
    <w:p w14:paraId="068B063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2A43"/>
    <w:rsid w:val="0005486A"/>
    <w:rsid w:val="000936C6"/>
    <w:rsid w:val="00131ECC"/>
    <w:rsid w:val="001E2307"/>
    <w:rsid w:val="00202E90"/>
    <w:rsid w:val="002711E1"/>
    <w:rsid w:val="002D6F3E"/>
    <w:rsid w:val="002E6AA8"/>
    <w:rsid w:val="003668A6"/>
    <w:rsid w:val="003805D9"/>
    <w:rsid w:val="00437B3B"/>
    <w:rsid w:val="0046065F"/>
    <w:rsid w:val="00516A11"/>
    <w:rsid w:val="005704D3"/>
    <w:rsid w:val="00571348"/>
    <w:rsid w:val="005B234D"/>
    <w:rsid w:val="005F5AAE"/>
    <w:rsid w:val="00664DAB"/>
    <w:rsid w:val="006C64EC"/>
    <w:rsid w:val="006D2A2B"/>
    <w:rsid w:val="00715326"/>
    <w:rsid w:val="00803D1F"/>
    <w:rsid w:val="0085754D"/>
    <w:rsid w:val="0089174B"/>
    <w:rsid w:val="008C2127"/>
    <w:rsid w:val="008D6FD4"/>
    <w:rsid w:val="00904203"/>
    <w:rsid w:val="00955309"/>
    <w:rsid w:val="00A4155E"/>
    <w:rsid w:val="00A45AF3"/>
    <w:rsid w:val="00A70BE8"/>
    <w:rsid w:val="00B026EF"/>
    <w:rsid w:val="00B25E71"/>
    <w:rsid w:val="00B54906"/>
    <w:rsid w:val="00C0654B"/>
    <w:rsid w:val="00C1225A"/>
    <w:rsid w:val="00C20E38"/>
    <w:rsid w:val="00C46530"/>
    <w:rsid w:val="00C660AE"/>
    <w:rsid w:val="00C67E98"/>
    <w:rsid w:val="00C8424D"/>
    <w:rsid w:val="00C875B2"/>
    <w:rsid w:val="00DB0679"/>
    <w:rsid w:val="00E0176C"/>
    <w:rsid w:val="00F112E1"/>
    <w:rsid w:val="00F360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382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890354">
      <w:bodyDiv w:val="1"/>
      <w:marLeft w:val="0"/>
      <w:marRight w:val="0"/>
      <w:marTop w:val="0"/>
      <w:marBottom w:val="0"/>
      <w:divBdr>
        <w:top w:val="none" w:sz="0" w:space="0" w:color="auto"/>
        <w:left w:val="none" w:sz="0" w:space="0" w:color="auto"/>
        <w:bottom w:val="none" w:sz="0" w:space="0" w:color="auto"/>
        <w:right w:val="none" w:sz="0" w:space="0" w:color="auto"/>
      </w:divBdr>
    </w:div>
    <w:div w:id="1454401405">
      <w:bodyDiv w:val="1"/>
      <w:marLeft w:val="0"/>
      <w:marRight w:val="0"/>
      <w:marTop w:val="0"/>
      <w:marBottom w:val="0"/>
      <w:divBdr>
        <w:top w:val="none" w:sz="0" w:space="0" w:color="auto"/>
        <w:left w:val="none" w:sz="0" w:space="0" w:color="auto"/>
        <w:bottom w:val="none" w:sz="0" w:space="0" w:color="auto"/>
        <w:right w:val="none" w:sz="0" w:space="0" w:color="auto"/>
      </w:divBdr>
    </w:div>
    <w:div w:id="1603873375">
      <w:bodyDiv w:val="1"/>
      <w:marLeft w:val="0"/>
      <w:marRight w:val="0"/>
      <w:marTop w:val="0"/>
      <w:marBottom w:val="0"/>
      <w:divBdr>
        <w:top w:val="none" w:sz="0" w:space="0" w:color="auto"/>
        <w:left w:val="none" w:sz="0" w:space="0" w:color="auto"/>
        <w:bottom w:val="none" w:sz="0" w:space="0" w:color="auto"/>
        <w:right w:val="none" w:sz="0" w:space="0" w:color="auto"/>
      </w:divBdr>
    </w:div>
    <w:div w:id="196484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Pages>
  <Words>278</Words>
  <Characters>1585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20</cp:revision>
  <dcterms:created xsi:type="dcterms:W3CDTF">2024-05-06T17:27:00Z</dcterms:created>
  <dcterms:modified xsi:type="dcterms:W3CDTF">2025-10-06T12:37:00Z</dcterms:modified>
</cp:coreProperties>
</file>