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39AD" w14:textId="77777777" w:rsidR="006C64EC" w:rsidRPr="00515A3D" w:rsidRDefault="006C64EC" w:rsidP="006C64EC">
      <w:pPr>
        <w:rPr>
          <w:rFonts w:ascii="Calibri" w:hAnsi="Calibri"/>
          <w:b/>
        </w:rPr>
      </w:pPr>
      <w:r>
        <w:rPr>
          <w:rFonts w:ascii="Calibri" w:hAnsi="Calibri"/>
          <w:b/>
        </w:rPr>
        <w:t xml:space="preserve">Global X SuperDividend Emerging Markets </w:t>
      </w:r>
    </w:p>
    <w:p w14:paraId="63869250" w14:textId="77777777" w:rsidR="006C64EC" w:rsidRPr="000B254F" w:rsidRDefault="006C64EC" w:rsidP="006C64EC">
      <w:pPr>
        <w:rPr>
          <w:rFonts w:ascii="Calibri" w:hAnsi="Calibri"/>
          <w:sz w:val="22"/>
          <w:szCs w:val="22"/>
        </w:rPr>
      </w:pPr>
      <w:r>
        <w:rPr>
          <w:rFonts w:ascii="Calibri" w:hAnsi="Calibri"/>
          <w:sz w:val="22"/>
          <w:szCs w:val="22"/>
        </w:rPr>
        <w:t>Cusip:</w:t>
      </w:r>
      <w:r>
        <w:rPr>
          <w:rFonts w:ascii="Calibri" w:hAnsi="Calibri"/>
          <w:sz w:val="22"/>
          <w:szCs w:val="22"/>
        </w:rPr>
        <w:tab/>
        <w:t>37950E119</w:t>
      </w:r>
    </w:p>
    <w:p w14:paraId="3CA7F9A1" w14:textId="77777777" w:rsidR="006C64EC" w:rsidRPr="000B254F" w:rsidRDefault="006C64EC" w:rsidP="006C64EC">
      <w:pPr>
        <w:rPr>
          <w:rFonts w:ascii="Calibri" w:hAnsi="Calibri"/>
          <w:sz w:val="22"/>
          <w:szCs w:val="22"/>
        </w:rPr>
      </w:pPr>
      <w:r>
        <w:rPr>
          <w:rFonts w:ascii="Calibri" w:hAnsi="Calibri"/>
          <w:sz w:val="22"/>
          <w:szCs w:val="22"/>
        </w:rPr>
        <w:t>Ticker:</w:t>
      </w:r>
      <w:r>
        <w:rPr>
          <w:rFonts w:ascii="Calibri" w:hAnsi="Calibri"/>
          <w:sz w:val="22"/>
          <w:szCs w:val="22"/>
        </w:rPr>
        <w:tab/>
        <w:t>SDEM</w:t>
      </w:r>
    </w:p>
    <w:p w14:paraId="132064EA" w14:textId="77777777" w:rsidR="006C64EC" w:rsidRPr="000B254F" w:rsidRDefault="006C64EC" w:rsidP="006C64EC">
      <w:pPr>
        <w:rPr>
          <w:rFonts w:ascii="Calibri" w:hAnsi="Calibri"/>
          <w:sz w:val="22"/>
          <w:szCs w:val="22"/>
        </w:rPr>
      </w:pPr>
    </w:p>
    <w:p w14:paraId="5D5C5DDA" w14:textId="77777777" w:rsidR="00F71DB8" w:rsidRDefault="00AF145C" w:rsidP="00F71DB8">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F71DB8">
        <w:rPr>
          <w:rFonts w:ascii="Calibri" w:hAnsi="Calibri"/>
          <w:sz w:val="22"/>
          <w:szCs w:val="22"/>
        </w:rPr>
        <w:t>October 3, 2025</w:t>
      </w:r>
    </w:p>
    <w:p w14:paraId="3B8954DA" w14:textId="77777777" w:rsidR="00F71DB8" w:rsidRDefault="00F71DB8" w:rsidP="00F71DB8">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74957C0E" w14:textId="1E89152D" w:rsidR="006C64EC" w:rsidRPr="000B254F" w:rsidRDefault="006C64EC" w:rsidP="00F71DB8">
      <w:pPr>
        <w:rPr>
          <w:rFonts w:ascii="Calibri" w:hAnsi="Calibri"/>
          <w:sz w:val="22"/>
          <w:szCs w:val="22"/>
        </w:rPr>
      </w:pPr>
    </w:p>
    <w:p w14:paraId="25C50DFD" w14:textId="0B81361A" w:rsidR="006C64EC" w:rsidRPr="000B254F" w:rsidRDefault="006C64EC" w:rsidP="006C64EC">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B1A2C">
        <w:rPr>
          <w:rFonts w:ascii="Calibri" w:hAnsi="Calibri"/>
          <w:b/>
          <w:sz w:val="22"/>
          <w:szCs w:val="22"/>
        </w:rPr>
        <w:t>1</w:t>
      </w:r>
      <w:r w:rsidR="000510CA">
        <w:rPr>
          <w:rFonts w:ascii="Calibri" w:hAnsi="Calibri"/>
          <w:b/>
          <w:sz w:val="22"/>
          <w:szCs w:val="22"/>
        </w:rPr>
        <w:t>3</w:t>
      </w:r>
      <w:r w:rsidR="00737830">
        <w:rPr>
          <w:rFonts w:ascii="Calibri" w:hAnsi="Calibri"/>
          <w:b/>
          <w:sz w:val="22"/>
          <w:szCs w:val="22"/>
        </w:rPr>
        <w:t>0</w:t>
      </w:r>
      <w:r w:rsidR="003B1A2C">
        <w:rPr>
          <w:rFonts w:ascii="Calibri" w:hAnsi="Calibri"/>
          <w:b/>
          <w:sz w:val="22"/>
          <w:szCs w:val="22"/>
        </w:rPr>
        <w:t>0</w:t>
      </w:r>
    </w:p>
    <w:p w14:paraId="13B661C7" w14:textId="77777777" w:rsidR="006C64EC" w:rsidRPr="000B254F" w:rsidRDefault="006C64EC" w:rsidP="006C64EC">
      <w:pPr>
        <w:rPr>
          <w:rFonts w:ascii="Calibri" w:hAnsi="Calibri"/>
          <w:sz w:val="22"/>
          <w:szCs w:val="22"/>
        </w:rPr>
      </w:pPr>
    </w:p>
    <w:p w14:paraId="56D1D1FA" w14:textId="77777777" w:rsidR="006C64EC" w:rsidRPr="000B254F" w:rsidRDefault="006C64EC" w:rsidP="006C64EC">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4A7156FC" w14:textId="77777777" w:rsidR="006C64EC" w:rsidRDefault="006C64EC" w:rsidP="006C64EC"/>
    <w:tbl>
      <w:tblPr>
        <w:tblW w:w="12168" w:type="dxa"/>
        <w:tblInd w:w="288" w:type="dxa"/>
        <w:tblLook w:val="01E0" w:firstRow="1" w:lastRow="1" w:firstColumn="1" w:lastColumn="1" w:noHBand="0" w:noVBand="0"/>
      </w:tblPr>
      <w:tblGrid>
        <w:gridCol w:w="2628"/>
        <w:gridCol w:w="1446"/>
        <w:gridCol w:w="1974"/>
        <w:gridCol w:w="2700"/>
        <w:gridCol w:w="3420"/>
      </w:tblGrid>
      <w:tr w:rsidR="006C64EC" w14:paraId="2C7A6229" w14:textId="77777777" w:rsidTr="00AC1AB2">
        <w:trPr>
          <w:trHeight w:val="567"/>
        </w:trPr>
        <w:tc>
          <w:tcPr>
            <w:tcW w:w="2628" w:type="dxa"/>
          </w:tcPr>
          <w:p w14:paraId="7922E25A" w14:textId="77777777" w:rsidR="006C64EC" w:rsidRPr="001D0340" w:rsidRDefault="006C64EC" w:rsidP="00AC1AB2">
            <w:pPr>
              <w:rPr>
                <w:rFonts w:ascii="Calibri" w:hAnsi="Calibri"/>
                <w:sz w:val="20"/>
                <w:szCs w:val="20"/>
              </w:rPr>
            </w:pPr>
          </w:p>
        </w:tc>
        <w:tc>
          <w:tcPr>
            <w:tcW w:w="1446" w:type="dxa"/>
            <w:tcBorders>
              <w:bottom w:val="single" w:sz="4" w:space="0" w:color="auto"/>
            </w:tcBorders>
          </w:tcPr>
          <w:p w14:paraId="4A528A9C" w14:textId="77777777"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B9C5C82"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95DF44" w14:textId="77777777" w:rsidR="006C64EC" w:rsidRPr="001D0340" w:rsidRDefault="006C64EC"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A2E6BB"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6C64EC" w14:paraId="4DDEE90C" w14:textId="77777777" w:rsidTr="00AC1AB2">
        <w:tc>
          <w:tcPr>
            <w:tcW w:w="2628" w:type="dxa"/>
          </w:tcPr>
          <w:p w14:paraId="6E148AA5" w14:textId="77777777" w:rsidR="006C64EC" w:rsidRPr="001D0340" w:rsidRDefault="006C64EC"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517CE49" w14:textId="2E8C6C4D"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F2041B">
              <w:rPr>
                <w:rFonts w:ascii="Calibri" w:hAnsi="Calibri"/>
                <w:sz w:val="20"/>
                <w:szCs w:val="20"/>
              </w:rPr>
              <w:t>1300</w:t>
            </w:r>
          </w:p>
        </w:tc>
        <w:tc>
          <w:tcPr>
            <w:tcW w:w="1974" w:type="dxa"/>
            <w:tcBorders>
              <w:top w:val="single" w:sz="4" w:space="0" w:color="auto"/>
            </w:tcBorders>
          </w:tcPr>
          <w:p w14:paraId="1D518131" w14:textId="5D63E141" w:rsidR="006C64EC" w:rsidRPr="001D0340" w:rsidRDefault="006C64EC" w:rsidP="00F86D9B">
            <w:pPr>
              <w:rPr>
                <w:rFonts w:ascii="Calibri" w:hAnsi="Calibri"/>
                <w:sz w:val="20"/>
                <w:szCs w:val="20"/>
              </w:rPr>
            </w:pPr>
            <w:r>
              <w:rPr>
                <w:rFonts w:ascii="Calibri" w:hAnsi="Calibri"/>
                <w:sz w:val="20"/>
                <w:szCs w:val="20"/>
              </w:rPr>
              <w:t xml:space="preserve">             </w:t>
            </w:r>
            <w:r w:rsidR="00F2041B">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AD5F0E4" w14:textId="39179FED" w:rsidR="006C64EC" w:rsidRPr="001D0340" w:rsidRDefault="006C64EC" w:rsidP="00F86D9B">
            <w:pPr>
              <w:tabs>
                <w:tab w:val="left" w:pos="1289"/>
              </w:tabs>
              <w:ind w:right="266"/>
              <w:jc w:val="center"/>
              <w:rPr>
                <w:rFonts w:ascii="Calibri" w:hAnsi="Calibri"/>
                <w:sz w:val="20"/>
                <w:szCs w:val="20"/>
              </w:rPr>
            </w:pPr>
            <w:r w:rsidRPr="001D0340">
              <w:rPr>
                <w:rFonts w:ascii="Calibri" w:hAnsi="Calibri"/>
                <w:sz w:val="20"/>
                <w:szCs w:val="20"/>
              </w:rPr>
              <w:t>$</w:t>
            </w:r>
            <w:r w:rsidR="006E203F">
              <w:rPr>
                <w:rFonts w:ascii="Calibri" w:hAnsi="Calibri"/>
                <w:sz w:val="20"/>
                <w:szCs w:val="20"/>
              </w:rPr>
              <w:t>1.</w:t>
            </w:r>
            <w:r w:rsidR="00B40B9C">
              <w:rPr>
                <w:rFonts w:ascii="Calibri" w:hAnsi="Calibri"/>
                <w:sz w:val="20"/>
                <w:szCs w:val="20"/>
              </w:rPr>
              <w:t>5286</w:t>
            </w:r>
          </w:p>
        </w:tc>
        <w:tc>
          <w:tcPr>
            <w:tcW w:w="3420" w:type="dxa"/>
            <w:tcBorders>
              <w:top w:val="single" w:sz="4" w:space="0" w:color="auto"/>
            </w:tcBorders>
          </w:tcPr>
          <w:p w14:paraId="5C874E97" w14:textId="35A4E14F" w:rsidR="006C64EC" w:rsidRPr="001D0340" w:rsidRDefault="006C64EC" w:rsidP="00F86D9B">
            <w:pPr>
              <w:rPr>
                <w:rFonts w:ascii="Calibri" w:hAnsi="Calibri"/>
                <w:sz w:val="20"/>
                <w:szCs w:val="20"/>
              </w:rPr>
            </w:pPr>
            <w:r>
              <w:rPr>
                <w:rFonts w:ascii="Calibri" w:hAnsi="Calibri"/>
                <w:sz w:val="20"/>
                <w:szCs w:val="20"/>
              </w:rPr>
              <w:t xml:space="preserve">                              </w:t>
            </w:r>
            <w:r w:rsidR="00B40B9C">
              <w:rPr>
                <w:rFonts w:ascii="Calibri" w:hAnsi="Calibri"/>
                <w:sz w:val="20"/>
                <w:szCs w:val="20"/>
              </w:rPr>
              <w:t>94.65</w:t>
            </w:r>
            <w:r w:rsidRPr="001D0340">
              <w:rPr>
                <w:rFonts w:ascii="Calibri" w:hAnsi="Calibri"/>
                <w:sz w:val="20"/>
                <w:szCs w:val="20"/>
              </w:rPr>
              <w:t>%</w:t>
            </w:r>
          </w:p>
        </w:tc>
      </w:tr>
      <w:tr w:rsidR="006C64EC" w14:paraId="550F0454" w14:textId="77777777" w:rsidTr="00AC1AB2">
        <w:tc>
          <w:tcPr>
            <w:tcW w:w="2628" w:type="dxa"/>
          </w:tcPr>
          <w:p w14:paraId="0F53448A" w14:textId="77777777" w:rsidR="006C64EC" w:rsidRPr="001D0340" w:rsidRDefault="006C64EC"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87916E3" w14:textId="3E539D2D"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967CF4">
              <w:rPr>
                <w:rFonts w:ascii="Calibri" w:hAnsi="Calibri"/>
                <w:sz w:val="20"/>
                <w:szCs w:val="20"/>
              </w:rPr>
              <w:t>0</w:t>
            </w:r>
            <w:r w:rsidR="00F2041B">
              <w:rPr>
                <w:rFonts w:ascii="Calibri" w:hAnsi="Calibri"/>
                <w:sz w:val="20"/>
                <w:szCs w:val="20"/>
              </w:rPr>
              <w:t>000</w:t>
            </w:r>
          </w:p>
        </w:tc>
        <w:tc>
          <w:tcPr>
            <w:tcW w:w="1974" w:type="dxa"/>
            <w:tcBorders>
              <w:bottom w:val="single" w:sz="4" w:space="0" w:color="auto"/>
            </w:tcBorders>
          </w:tcPr>
          <w:p w14:paraId="286FB126" w14:textId="338182A8" w:rsidR="006C64EC" w:rsidRPr="001D0340" w:rsidRDefault="00F86D9B" w:rsidP="00AC1AB2">
            <w:pPr>
              <w:jc w:val="center"/>
              <w:rPr>
                <w:rFonts w:ascii="Calibri" w:hAnsi="Calibri"/>
                <w:sz w:val="20"/>
                <w:szCs w:val="20"/>
              </w:rPr>
            </w:pPr>
            <w:r>
              <w:rPr>
                <w:rFonts w:ascii="Calibri" w:hAnsi="Calibri"/>
                <w:sz w:val="20"/>
                <w:szCs w:val="20"/>
              </w:rPr>
              <w:t xml:space="preserve"> </w:t>
            </w:r>
            <w:r w:rsidR="00F2041B">
              <w:rPr>
                <w:rFonts w:ascii="Calibri" w:hAnsi="Calibri"/>
                <w:sz w:val="20"/>
                <w:szCs w:val="20"/>
              </w:rPr>
              <w:t>0.00</w:t>
            </w:r>
            <w:r>
              <w:rPr>
                <w:rFonts w:ascii="Calibri" w:hAnsi="Calibri"/>
                <w:sz w:val="20"/>
                <w:szCs w:val="20"/>
              </w:rPr>
              <w:t>%</w:t>
            </w:r>
          </w:p>
        </w:tc>
        <w:tc>
          <w:tcPr>
            <w:tcW w:w="2700" w:type="dxa"/>
            <w:tcBorders>
              <w:bottom w:val="single" w:sz="4" w:space="0" w:color="auto"/>
            </w:tcBorders>
          </w:tcPr>
          <w:p w14:paraId="5FEBB87F" w14:textId="2A8997DC"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B40B9C">
              <w:rPr>
                <w:rFonts w:ascii="Calibri" w:hAnsi="Calibri"/>
                <w:sz w:val="20"/>
                <w:szCs w:val="20"/>
              </w:rPr>
              <w:t>0864</w:t>
            </w:r>
          </w:p>
        </w:tc>
        <w:tc>
          <w:tcPr>
            <w:tcW w:w="3420" w:type="dxa"/>
            <w:tcBorders>
              <w:bottom w:val="single" w:sz="4" w:space="0" w:color="auto"/>
            </w:tcBorders>
          </w:tcPr>
          <w:p w14:paraId="7111DB17" w14:textId="267E684A" w:rsidR="006C64EC" w:rsidRPr="001D0340" w:rsidRDefault="00F86D9B" w:rsidP="00AC1AB2">
            <w:pPr>
              <w:jc w:val="center"/>
              <w:rPr>
                <w:rFonts w:ascii="Calibri" w:hAnsi="Calibri"/>
                <w:sz w:val="20"/>
                <w:szCs w:val="20"/>
              </w:rPr>
            </w:pPr>
            <w:r>
              <w:rPr>
                <w:rFonts w:ascii="Calibri" w:hAnsi="Calibri"/>
                <w:sz w:val="20"/>
                <w:szCs w:val="20"/>
              </w:rPr>
              <w:t xml:space="preserve">  </w:t>
            </w:r>
            <w:r w:rsidR="00B40B9C">
              <w:rPr>
                <w:rFonts w:ascii="Calibri" w:hAnsi="Calibri"/>
                <w:sz w:val="20"/>
                <w:szCs w:val="20"/>
              </w:rPr>
              <w:t>5.35</w:t>
            </w:r>
            <w:r w:rsidR="006C64EC">
              <w:rPr>
                <w:rFonts w:ascii="Calibri" w:hAnsi="Calibri"/>
                <w:sz w:val="20"/>
                <w:szCs w:val="20"/>
              </w:rPr>
              <w:t>%</w:t>
            </w:r>
          </w:p>
        </w:tc>
      </w:tr>
      <w:tr w:rsidR="006C64EC" w14:paraId="38D92500" w14:textId="77777777" w:rsidTr="00AC1AB2">
        <w:tc>
          <w:tcPr>
            <w:tcW w:w="2628" w:type="dxa"/>
          </w:tcPr>
          <w:p w14:paraId="3C25F7D6" w14:textId="77777777" w:rsidR="006C64EC" w:rsidRPr="001D0340" w:rsidRDefault="006C64EC"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7A1A71C" w14:textId="252984D1" w:rsidR="006C64EC" w:rsidRPr="001D0340" w:rsidRDefault="006C64EC" w:rsidP="00175192">
            <w:pPr>
              <w:tabs>
                <w:tab w:val="left" w:pos="1289"/>
              </w:tabs>
              <w:ind w:right="266"/>
              <w:jc w:val="center"/>
              <w:rPr>
                <w:rFonts w:ascii="Calibri" w:hAnsi="Calibri"/>
                <w:sz w:val="20"/>
                <w:szCs w:val="20"/>
              </w:rPr>
            </w:pPr>
            <w:r w:rsidRPr="001D0340">
              <w:rPr>
                <w:rFonts w:ascii="Calibri" w:hAnsi="Calibri"/>
                <w:sz w:val="20"/>
                <w:szCs w:val="20"/>
              </w:rPr>
              <w:t>$0.</w:t>
            </w:r>
            <w:r w:rsidR="003B1A2C">
              <w:rPr>
                <w:rFonts w:ascii="Calibri" w:hAnsi="Calibri"/>
                <w:sz w:val="20"/>
                <w:szCs w:val="20"/>
              </w:rPr>
              <w:t>1</w:t>
            </w:r>
            <w:r w:rsidR="000510CA">
              <w:rPr>
                <w:rFonts w:ascii="Calibri" w:hAnsi="Calibri"/>
                <w:sz w:val="20"/>
                <w:szCs w:val="20"/>
              </w:rPr>
              <w:t>3</w:t>
            </w:r>
            <w:r w:rsidR="00AF145C">
              <w:rPr>
                <w:rFonts w:ascii="Calibri" w:hAnsi="Calibri"/>
                <w:sz w:val="20"/>
                <w:szCs w:val="20"/>
              </w:rPr>
              <w:t>00</w:t>
            </w:r>
          </w:p>
        </w:tc>
        <w:tc>
          <w:tcPr>
            <w:tcW w:w="1974" w:type="dxa"/>
            <w:tcBorders>
              <w:top w:val="single" w:sz="4" w:space="0" w:color="auto"/>
            </w:tcBorders>
          </w:tcPr>
          <w:p w14:paraId="2F9492E6"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1D43E18" w14:textId="11ECE32E"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w:t>
            </w:r>
            <w:r w:rsidR="00BD3679">
              <w:rPr>
                <w:rFonts w:ascii="Calibri" w:hAnsi="Calibri"/>
                <w:sz w:val="20"/>
                <w:szCs w:val="20"/>
              </w:rPr>
              <w:t>1.</w:t>
            </w:r>
            <w:r w:rsidR="00B40B9C">
              <w:rPr>
                <w:rFonts w:ascii="Calibri" w:hAnsi="Calibri"/>
                <w:sz w:val="20"/>
                <w:szCs w:val="20"/>
              </w:rPr>
              <w:t>6150</w:t>
            </w:r>
          </w:p>
        </w:tc>
        <w:tc>
          <w:tcPr>
            <w:tcW w:w="3420" w:type="dxa"/>
            <w:tcBorders>
              <w:top w:val="single" w:sz="4" w:space="0" w:color="auto"/>
            </w:tcBorders>
          </w:tcPr>
          <w:p w14:paraId="765F15ED"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7D6D4D3C" w14:textId="77777777" w:rsidR="006C64EC" w:rsidRDefault="006C64EC" w:rsidP="006C64EC"/>
    <w:p w14:paraId="6538E7A3" w14:textId="77777777" w:rsidR="006C64EC" w:rsidRDefault="006C64EC" w:rsidP="006C64EC">
      <w:pPr>
        <w:rPr>
          <w:rFonts w:ascii="Calibri" w:hAnsi="Calibri"/>
          <w:sz w:val="22"/>
          <w:szCs w:val="22"/>
        </w:rPr>
      </w:pPr>
      <w:r>
        <w:rPr>
          <w:rFonts w:ascii="Calibri" w:hAnsi="Calibri"/>
          <w:sz w:val="22"/>
          <w:szCs w:val="22"/>
        </w:rPr>
        <w:t>SDEM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SDEM’s investment performance and should not be confused with “yield” or “income”.</w:t>
      </w:r>
    </w:p>
    <w:p w14:paraId="531B4755" w14:textId="77777777" w:rsidR="006C64EC" w:rsidRDefault="006C64EC" w:rsidP="006C64EC">
      <w:pPr>
        <w:rPr>
          <w:rFonts w:ascii="Calibri" w:hAnsi="Calibri"/>
          <w:sz w:val="22"/>
          <w:szCs w:val="22"/>
        </w:rPr>
      </w:pPr>
    </w:p>
    <w:p w14:paraId="588C7007" w14:textId="6C84E6F7" w:rsidR="006C64EC" w:rsidRDefault="006C64EC" w:rsidP="006C64EC">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96269B">
        <w:rPr>
          <w:rFonts w:ascii="Calibri" w:hAnsi="Calibri"/>
          <w:b/>
          <w:sz w:val="22"/>
          <w:szCs w:val="22"/>
        </w:rPr>
        <w:t>SDEM</w:t>
      </w:r>
      <w:r>
        <w:rPr>
          <w:rFonts w:ascii="Calibri" w:hAnsi="Calibri"/>
          <w:b/>
          <w:sz w:val="22"/>
          <w:szCs w:val="22"/>
        </w:rPr>
        <w:t xml:space="preserve">’s investment experience during the remainder of the fiscal year and may be subject to changes based on tax regulations.  In early </w:t>
      </w:r>
      <w:r w:rsidR="006D2BE4">
        <w:rPr>
          <w:rFonts w:ascii="Calibri" w:hAnsi="Calibri"/>
          <w:b/>
          <w:sz w:val="22"/>
          <w:szCs w:val="22"/>
        </w:rPr>
        <w:t>202</w:t>
      </w:r>
      <w:r w:rsidR="00737830">
        <w:rPr>
          <w:rFonts w:ascii="Calibri" w:hAnsi="Calibri"/>
          <w:b/>
          <w:sz w:val="22"/>
          <w:szCs w:val="22"/>
        </w:rPr>
        <w:t>6</w:t>
      </w:r>
      <w:r>
        <w:rPr>
          <w:rFonts w:ascii="Calibri" w:hAnsi="Calibri"/>
          <w:b/>
          <w:sz w:val="22"/>
          <w:szCs w:val="22"/>
        </w:rPr>
        <w:t xml:space="preserve">, after definitive information is available, </w:t>
      </w:r>
      <w:r w:rsidRPr="0096269B">
        <w:rPr>
          <w:rFonts w:ascii="Calibri" w:hAnsi="Calibri"/>
          <w:b/>
          <w:sz w:val="22"/>
          <w:szCs w:val="22"/>
        </w:rPr>
        <w:t xml:space="preserve">SDEM </w:t>
      </w:r>
      <w:r>
        <w:rPr>
          <w:rFonts w:ascii="Calibri" w:hAnsi="Calibri"/>
          <w:b/>
          <w:sz w:val="22"/>
          <w:szCs w:val="22"/>
        </w:rPr>
        <w:t>will send you a Form 1099-DIV for the calendar year that will inform you how to report these distributions for federal income tax purposes.</w:t>
      </w:r>
    </w:p>
    <w:p w14:paraId="1EB2A8D1" w14:textId="77777777" w:rsidR="006C64EC" w:rsidRDefault="006C64EC" w:rsidP="006C64EC">
      <w:pPr>
        <w:rPr>
          <w:rFonts w:ascii="Calibri" w:hAnsi="Calibri"/>
          <w:sz w:val="22"/>
          <w:szCs w:val="22"/>
        </w:rPr>
      </w:pPr>
    </w:p>
    <w:p w14:paraId="47031F76" w14:textId="77777777" w:rsidR="006C64EC" w:rsidRPr="00515A3D" w:rsidRDefault="006C64EC" w:rsidP="006C64EC">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DDABAEC" w14:textId="77777777" w:rsidR="000936C6" w:rsidRPr="00515A3D" w:rsidRDefault="000936C6" w:rsidP="000936C6">
      <w:pPr>
        <w:rPr>
          <w:rFonts w:ascii="Calibri" w:hAnsi="Calibri"/>
          <w:sz w:val="22"/>
          <w:szCs w:val="22"/>
        </w:rPr>
      </w:pPr>
    </w:p>
    <w:p w14:paraId="2B41CD65"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10CA"/>
    <w:rsid w:val="0005486A"/>
    <w:rsid w:val="000936C6"/>
    <w:rsid w:val="000E4E5B"/>
    <w:rsid w:val="00110583"/>
    <w:rsid w:val="00175192"/>
    <w:rsid w:val="001E2307"/>
    <w:rsid w:val="0029404F"/>
    <w:rsid w:val="003668A6"/>
    <w:rsid w:val="0039617B"/>
    <w:rsid w:val="003A7237"/>
    <w:rsid w:val="003B1A2C"/>
    <w:rsid w:val="00405852"/>
    <w:rsid w:val="006450C7"/>
    <w:rsid w:val="006C64EC"/>
    <w:rsid w:val="006D2BE4"/>
    <w:rsid w:val="006E203F"/>
    <w:rsid w:val="00737830"/>
    <w:rsid w:val="00776B7A"/>
    <w:rsid w:val="007E5552"/>
    <w:rsid w:val="00803D1F"/>
    <w:rsid w:val="0085754D"/>
    <w:rsid w:val="00861C8F"/>
    <w:rsid w:val="008C2127"/>
    <w:rsid w:val="008D6FD4"/>
    <w:rsid w:val="0092226B"/>
    <w:rsid w:val="00950212"/>
    <w:rsid w:val="00967CF4"/>
    <w:rsid w:val="00A4155E"/>
    <w:rsid w:val="00AF145C"/>
    <w:rsid w:val="00B40B9C"/>
    <w:rsid w:val="00B54906"/>
    <w:rsid w:val="00BD3679"/>
    <w:rsid w:val="00C0654B"/>
    <w:rsid w:val="00C1225A"/>
    <w:rsid w:val="00C313A9"/>
    <w:rsid w:val="00C8424D"/>
    <w:rsid w:val="00C875B2"/>
    <w:rsid w:val="00C96253"/>
    <w:rsid w:val="00CC7D7B"/>
    <w:rsid w:val="00CE7B40"/>
    <w:rsid w:val="00F2041B"/>
    <w:rsid w:val="00F61DDC"/>
    <w:rsid w:val="00F71DB8"/>
    <w:rsid w:val="00F86D9B"/>
    <w:rsid w:val="00FF5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DFDD0"/>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832463">
      <w:bodyDiv w:val="1"/>
      <w:marLeft w:val="0"/>
      <w:marRight w:val="0"/>
      <w:marTop w:val="0"/>
      <w:marBottom w:val="0"/>
      <w:divBdr>
        <w:top w:val="none" w:sz="0" w:space="0" w:color="auto"/>
        <w:left w:val="none" w:sz="0" w:space="0" w:color="auto"/>
        <w:bottom w:val="none" w:sz="0" w:space="0" w:color="auto"/>
        <w:right w:val="none" w:sz="0" w:space="0" w:color="auto"/>
      </w:divBdr>
    </w:div>
    <w:div w:id="732891802">
      <w:bodyDiv w:val="1"/>
      <w:marLeft w:val="0"/>
      <w:marRight w:val="0"/>
      <w:marTop w:val="0"/>
      <w:marBottom w:val="0"/>
      <w:divBdr>
        <w:top w:val="none" w:sz="0" w:space="0" w:color="auto"/>
        <w:left w:val="none" w:sz="0" w:space="0" w:color="auto"/>
        <w:bottom w:val="none" w:sz="0" w:space="0" w:color="auto"/>
        <w:right w:val="none" w:sz="0" w:space="0" w:color="auto"/>
      </w:divBdr>
    </w:div>
    <w:div w:id="774136737">
      <w:bodyDiv w:val="1"/>
      <w:marLeft w:val="0"/>
      <w:marRight w:val="0"/>
      <w:marTop w:val="0"/>
      <w:marBottom w:val="0"/>
      <w:divBdr>
        <w:top w:val="none" w:sz="0" w:space="0" w:color="auto"/>
        <w:left w:val="none" w:sz="0" w:space="0" w:color="auto"/>
        <w:bottom w:val="none" w:sz="0" w:space="0" w:color="auto"/>
        <w:right w:val="none" w:sz="0" w:space="0" w:color="auto"/>
      </w:divBdr>
    </w:div>
    <w:div w:id="879367561">
      <w:bodyDiv w:val="1"/>
      <w:marLeft w:val="0"/>
      <w:marRight w:val="0"/>
      <w:marTop w:val="0"/>
      <w:marBottom w:val="0"/>
      <w:divBdr>
        <w:top w:val="none" w:sz="0" w:space="0" w:color="auto"/>
        <w:left w:val="none" w:sz="0" w:space="0" w:color="auto"/>
        <w:bottom w:val="none" w:sz="0" w:space="0" w:color="auto"/>
        <w:right w:val="none" w:sz="0" w:space="0" w:color="auto"/>
      </w:divBdr>
    </w:div>
    <w:div w:id="1497302851">
      <w:bodyDiv w:val="1"/>
      <w:marLeft w:val="0"/>
      <w:marRight w:val="0"/>
      <w:marTop w:val="0"/>
      <w:marBottom w:val="0"/>
      <w:divBdr>
        <w:top w:val="none" w:sz="0" w:space="0" w:color="auto"/>
        <w:left w:val="none" w:sz="0" w:space="0" w:color="auto"/>
        <w:bottom w:val="none" w:sz="0" w:space="0" w:color="auto"/>
        <w:right w:val="none" w:sz="0" w:space="0" w:color="auto"/>
      </w:divBdr>
    </w:div>
    <w:div w:id="1594509055">
      <w:bodyDiv w:val="1"/>
      <w:marLeft w:val="0"/>
      <w:marRight w:val="0"/>
      <w:marTop w:val="0"/>
      <w:marBottom w:val="0"/>
      <w:divBdr>
        <w:top w:val="none" w:sz="0" w:space="0" w:color="auto"/>
        <w:left w:val="none" w:sz="0" w:space="0" w:color="auto"/>
        <w:bottom w:val="none" w:sz="0" w:space="0" w:color="auto"/>
        <w:right w:val="none" w:sz="0" w:space="0" w:color="auto"/>
      </w:divBdr>
    </w:div>
    <w:div w:id="1967738035">
      <w:bodyDiv w:val="1"/>
      <w:marLeft w:val="0"/>
      <w:marRight w:val="0"/>
      <w:marTop w:val="0"/>
      <w:marBottom w:val="0"/>
      <w:divBdr>
        <w:top w:val="none" w:sz="0" w:space="0" w:color="auto"/>
        <w:left w:val="none" w:sz="0" w:space="0" w:color="auto"/>
        <w:bottom w:val="none" w:sz="0" w:space="0" w:color="auto"/>
        <w:right w:val="none" w:sz="0" w:space="0" w:color="auto"/>
      </w:divBdr>
    </w:div>
    <w:div w:id="207562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19</cp:revision>
  <dcterms:created xsi:type="dcterms:W3CDTF">2024-05-06T17:26:00Z</dcterms:created>
  <dcterms:modified xsi:type="dcterms:W3CDTF">2025-10-06T16:13:00Z</dcterms:modified>
</cp:coreProperties>
</file>