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00362" w14:textId="77777777" w:rsidR="00263D95" w:rsidRPr="00515A3D" w:rsidRDefault="00263D95" w:rsidP="00263D95">
      <w:pPr>
        <w:rPr>
          <w:rFonts w:ascii="Calibri" w:hAnsi="Calibri"/>
          <w:b/>
        </w:rPr>
      </w:pPr>
      <w:r>
        <w:rPr>
          <w:rFonts w:ascii="Calibri" w:hAnsi="Calibri"/>
          <w:b/>
        </w:rPr>
        <w:t xml:space="preserve">Global X </w:t>
      </w:r>
      <w:r w:rsidRPr="00933C0C">
        <w:rPr>
          <w:rFonts w:ascii="Calibri" w:hAnsi="Calibri"/>
          <w:b/>
        </w:rPr>
        <w:t>Russell 2000 Covered Call ETF</w:t>
      </w:r>
    </w:p>
    <w:p w14:paraId="604E6D7D" w14:textId="77777777" w:rsidR="00263D95" w:rsidRPr="000B254F" w:rsidRDefault="00263D95" w:rsidP="00263D95">
      <w:pPr>
        <w:rPr>
          <w:rFonts w:ascii="Calibri" w:hAnsi="Calibri"/>
          <w:sz w:val="22"/>
          <w:szCs w:val="22"/>
        </w:rPr>
      </w:pPr>
      <w:r>
        <w:rPr>
          <w:rFonts w:ascii="Calibri" w:hAnsi="Calibri"/>
          <w:sz w:val="22"/>
          <w:szCs w:val="22"/>
        </w:rPr>
        <w:t>Cusip:</w:t>
      </w:r>
      <w:r>
        <w:rPr>
          <w:rFonts w:ascii="Calibri" w:hAnsi="Calibri"/>
          <w:sz w:val="22"/>
          <w:szCs w:val="22"/>
        </w:rPr>
        <w:tab/>
      </w:r>
      <w:r w:rsidRPr="00933C0C">
        <w:rPr>
          <w:rFonts w:ascii="Calibri" w:hAnsi="Calibri"/>
          <w:sz w:val="22"/>
          <w:szCs w:val="22"/>
        </w:rPr>
        <w:t>37954Y459</w:t>
      </w:r>
    </w:p>
    <w:p w14:paraId="3BCB38AA" w14:textId="77777777" w:rsidR="00263D95" w:rsidRPr="000B254F" w:rsidRDefault="00263D95" w:rsidP="00263D95">
      <w:pPr>
        <w:rPr>
          <w:rFonts w:ascii="Calibri" w:hAnsi="Calibri"/>
          <w:sz w:val="22"/>
          <w:szCs w:val="22"/>
        </w:rPr>
      </w:pPr>
      <w:r>
        <w:rPr>
          <w:rFonts w:ascii="Calibri" w:hAnsi="Calibri"/>
          <w:sz w:val="22"/>
          <w:szCs w:val="22"/>
        </w:rPr>
        <w:t>Ticker:</w:t>
      </w:r>
      <w:r>
        <w:rPr>
          <w:rFonts w:ascii="Calibri" w:hAnsi="Calibri"/>
          <w:sz w:val="22"/>
          <w:szCs w:val="22"/>
        </w:rPr>
        <w:tab/>
        <w:t>RYLD</w:t>
      </w:r>
    </w:p>
    <w:p w14:paraId="7E49ACF1" w14:textId="77777777" w:rsidR="00263D95" w:rsidRPr="000B254F" w:rsidRDefault="00263D95" w:rsidP="00263D95">
      <w:pPr>
        <w:rPr>
          <w:rFonts w:ascii="Calibri" w:hAnsi="Calibri"/>
          <w:sz w:val="22"/>
          <w:szCs w:val="22"/>
        </w:rPr>
      </w:pPr>
    </w:p>
    <w:p w14:paraId="76B27BD0" w14:textId="77777777" w:rsidR="00E802E8" w:rsidRPr="00E802E8" w:rsidRDefault="00E802E8" w:rsidP="00E802E8">
      <w:pPr>
        <w:rPr>
          <w:rFonts w:ascii="Calibri" w:hAnsi="Calibri"/>
          <w:sz w:val="22"/>
          <w:szCs w:val="22"/>
        </w:rPr>
      </w:pPr>
      <w:bookmarkStart w:id="0" w:name="_Hlk188612505"/>
      <w:r w:rsidRPr="00E802E8">
        <w:rPr>
          <w:rFonts w:ascii="Calibri" w:hAnsi="Calibri"/>
          <w:sz w:val="22"/>
          <w:szCs w:val="22"/>
        </w:rPr>
        <w:t>Record Date:</w:t>
      </w:r>
      <w:r w:rsidRPr="00E802E8">
        <w:rPr>
          <w:rFonts w:ascii="Calibri" w:hAnsi="Calibri"/>
          <w:sz w:val="22"/>
          <w:szCs w:val="22"/>
        </w:rPr>
        <w:tab/>
      </w:r>
      <w:r w:rsidRPr="00E802E8">
        <w:rPr>
          <w:rFonts w:ascii="Calibri" w:hAnsi="Calibri"/>
          <w:sz w:val="22"/>
          <w:szCs w:val="22"/>
        </w:rPr>
        <w:tab/>
      </w:r>
      <w:r w:rsidRPr="00E802E8">
        <w:rPr>
          <w:rFonts w:ascii="Calibri" w:hAnsi="Calibri"/>
          <w:sz w:val="22"/>
          <w:szCs w:val="22"/>
        </w:rPr>
        <w:tab/>
        <w:t>April 20, 2026</w:t>
      </w:r>
    </w:p>
    <w:p w14:paraId="3844C230" w14:textId="77777777" w:rsidR="00E802E8" w:rsidRPr="00E802E8" w:rsidRDefault="00E802E8" w:rsidP="00E802E8">
      <w:pPr>
        <w:rPr>
          <w:rFonts w:ascii="Calibri" w:hAnsi="Calibri"/>
          <w:sz w:val="22"/>
          <w:szCs w:val="22"/>
        </w:rPr>
      </w:pPr>
      <w:r w:rsidRPr="00E802E8">
        <w:rPr>
          <w:rFonts w:ascii="Calibri" w:hAnsi="Calibri"/>
          <w:sz w:val="22"/>
          <w:szCs w:val="22"/>
        </w:rPr>
        <w:t>Pay Date:</w:t>
      </w:r>
      <w:r w:rsidRPr="00E802E8">
        <w:rPr>
          <w:rFonts w:ascii="Calibri" w:hAnsi="Calibri"/>
          <w:sz w:val="22"/>
          <w:szCs w:val="22"/>
        </w:rPr>
        <w:tab/>
      </w:r>
      <w:r w:rsidRPr="00E802E8">
        <w:rPr>
          <w:rFonts w:ascii="Calibri" w:hAnsi="Calibri"/>
          <w:sz w:val="22"/>
          <w:szCs w:val="22"/>
        </w:rPr>
        <w:tab/>
      </w:r>
      <w:r w:rsidRPr="00E802E8">
        <w:rPr>
          <w:rFonts w:ascii="Calibri" w:hAnsi="Calibri"/>
          <w:sz w:val="22"/>
          <w:szCs w:val="22"/>
        </w:rPr>
        <w:tab/>
        <w:t>April 23, 2026</w:t>
      </w:r>
      <w:bookmarkEnd w:id="0"/>
    </w:p>
    <w:p w14:paraId="3225C150" w14:textId="77777777" w:rsidR="00263D95" w:rsidRDefault="00263D95" w:rsidP="00263D95">
      <w:pPr>
        <w:rPr>
          <w:rFonts w:ascii="Calibri" w:hAnsi="Calibri"/>
          <w:sz w:val="22"/>
          <w:szCs w:val="22"/>
        </w:rPr>
      </w:pPr>
    </w:p>
    <w:p w14:paraId="6D75FA1E" w14:textId="517FFB71" w:rsidR="00263D95" w:rsidRPr="000B254F" w:rsidRDefault="00263D95" w:rsidP="00263D95">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E802E8">
        <w:rPr>
          <w:rFonts w:ascii="Calibri" w:hAnsi="Calibri"/>
          <w:b/>
          <w:sz w:val="22"/>
          <w:szCs w:val="22"/>
        </w:rPr>
        <w:t>1566</w:t>
      </w:r>
    </w:p>
    <w:p w14:paraId="62094BDB" w14:textId="77777777" w:rsidR="00263D95" w:rsidRPr="000B254F" w:rsidRDefault="00263D95" w:rsidP="00263D95">
      <w:pPr>
        <w:rPr>
          <w:rFonts w:ascii="Calibri" w:hAnsi="Calibri"/>
          <w:sz w:val="22"/>
          <w:szCs w:val="22"/>
        </w:rPr>
      </w:pPr>
    </w:p>
    <w:p w14:paraId="19AFED3F" w14:textId="0E2C3A68" w:rsidR="00263D95" w:rsidRPr="000B254F" w:rsidRDefault="00263D95" w:rsidP="00263D95">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and return of capital. All amounts are expressed per capital share.</w:t>
      </w:r>
    </w:p>
    <w:p w14:paraId="0D2D57D1" w14:textId="77777777" w:rsidR="00263D95" w:rsidRDefault="00263D95" w:rsidP="00263D95"/>
    <w:tbl>
      <w:tblPr>
        <w:tblW w:w="12168" w:type="dxa"/>
        <w:tblInd w:w="288" w:type="dxa"/>
        <w:tblLook w:val="01E0" w:firstRow="1" w:lastRow="1" w:firstColumn="1" w:lastColumn="1" w:noHBand="0" w:noVBand="0"/>
      </w:tblPr>
      <w:tblGrid>
        <w:gridCol w:w="2628"/>
        <w:gridCol w:w="1446"/>
        <w:gridCol w:w="1974"/>
        <w:gridCol w:w="2700"/>
        <w:gridCol w:w="3420"/>
      </w:tblGrid>
      <w:tr w:rsidR="00263D95" w14:paraId="6C078CD9" w14:textId="77777777" w:rsidTr="000F6411">
        <w:tc>
          <w:tcPr>
            <w:tcW w:w="2628" w:type="dxa"/>
          </w:tcPr>
          <w:p w14:paraId="1F8E9CCF" w14:textId="77777777" w:rsidR="00263D95" w:rsidRPr="001D0340" w:rsidRDefault="00263D95" w:rsidP="000F6411">
            <w:pPr>
              <w:rPr>
                <w:rFonts w:ascii="Calibri" w:hAnsi="Calibri"/>
                <w:sz w:val="20"/>
                <w:szCs w:val="20"/>
              </w:rPr>
            </w:pPr>
          </w:p>
        </w:tc>
        <w:tc>
          <w:tcPr>
            <w:tcW w:w="1446" w:type="dxa"/>
            <w:tcBorders>
              <w:bottom w:val="single" w:sz="4" w:space="0" w:color="auto"/>
            </w:tcBorders>
          </w:tcPr>
          <w:p w14:paraId="3D22674C" w14:textId="77777777"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BE1ADFE" w14:textId="77777777" w:rsidR="00263D95" w:rsidRPr="001D0340" w:rsidRDefault="00263D95"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4BDCCBE1" w14:textId="77777777" w:rsidR="00263D95" w:rsidRPr="001D0340" w:rsidRDefault="00263D95"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0865213" w14:textId="77777777" w:rsidR="00263D95" w:rsidRPr="001D0340" w:rsidRDefault="00263D95"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263D95" w14:paraId="7DC5A564" w14:textId="77777777" w:rsidTr="000F6411">
        <w:tc>
          <w:tcPr>
            <w:tcW w:w="2628" w:type="dxa"/>
          </w:tcPr>
          <w:p w14:paraId="78B35B09" w14:textId="77777777" w:rsidR="00263D95" w:rsidRPr="001D0340" w:rsidRDefault="00263D95"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13B8725E" w14:textId="3EB0D7A8"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$0.</w:t>
            </w:r>
            <w:r w:rsidR="004B1528">
              <w:rPr>
                <w:rFonts w:ascii="Calibri" w:hAnsi="Calibri"/>
                <w:sz w:val="20"/>
                <w:szCs w:val="20"/>
              </w:rPr>
              <w:t>0</w:t>
            </w:r>
            <w:r w:rsidR="00E802E8">
              <w:rPr>
                <w:rFonts w:ascii="Calibri" w:hAnsi="Calibri"/>
                <w:sz w:val="20"/>
                <w:szCs w:val="20"/>
              </w:rPr>
              <w:t>429</w:t>
            </w:r>
          </w:p>
        </w:tc>
        <w:tc>
          <w:tcPr>
            <w:tcW w:w="1974" w:type="dxa"/>
            <w:tcBorders>
              <w:top w:val="single" w:sz="4" w:space="0" w:color="auto"/>
            </w:tcBorders>
          </w:tcPr>
          <w:p w14:paraId="26082AA2" w14:textId="643BDE61" w:rsidR="00263D95" w:rsidRPr="001D0340" w:rsidRDefault="00204EAD" w:rsidP="000F6411">
            <w:pPr>
              <w:rPr>
                <w:rFonts w:ascii="Calibri" w:hAnsi="Calibri"/>
                <w:sz w:val="20"/>
                <w:szCs w:val="20"/>
              </w:rPr>
            </w:pPr>
            <w:r>
              <w:rPr>
                <w:rFonts w:ascii="Calibri" w:hAnsi="Calibri"/>
                <w:sz w:val="20"/>
                <w:szCs w:val="20"/>
              </w:rPr>
              <w:t xml:space="preserve">             </w:t>
            </w:r>
            <w:r w:rsidR="00E802E8">
              <w:rPr>
                <w:rFonts w:ascii="Calibri" w:hAnsi="Calibri"/>
                <w:sz w:val="20"/>
                <w:szCs w:val="20"/>
              </w:rPr>
              <w:t>27.39</w:t>
            </w:r>
            <w:r w:rsidR="00263D95" w:rsidRPr="001D0340">
              <w:rPr>
                <w:rFonts w:ascii="Calibri" w:hAnsi="Calibri"/>
                <w:sz w:val="20"/>
                <w:szCs w:val="20"/>
              </w:rPr>
              <w:t>%</w:t>
            </w:r>
          </w:p>
        </w:tc>
        <w:tc>
          <w:tcPr>
            <w:tcW w:w="2700" w:type="dxa"/>
            <w:tcBorders>
              <w:top w:val="single" w:sz="4" w:space="0" w:color="auto"/>
            </w:tcBorders>
          </w:tcPr>
          <w:p w14:paraId="22586251" w14:textId="7411FFA0"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w:t>
            </w:r>
            <w:r w:rsidR="000C5F23">
              <w:rPr>
                <w:rFonts w:ascii="Calibri" w:hAnsi="Calibri"/>
                <w:sz w:val="20"/>
                <w:szCs w:val="20"/>
              </w:rPr>
              <w:t>0.</w:t>
            </w:r>
            <w:r w:rsidR="00475309">
              <w:rPr>
                <w:rFonts w:ascii="Calibri" w:hAnsi="Calibri"/>
                <w:sz w:val="20"/>
                <w:szCs w:val="20"/>
              </w:rPr>
              <w:t>0</w:t>
            </w:r>
            <w:r w:rsidR="00E802E8">
              <w:rPr>
                <w:rFonts w:ascii="Calibri" w:hAnsi="Calibri"/>
                <w:sz w:val="20"/>
                <w:szCs w:val="20"/>
              </w:rPr>
              <w:t>880</w:t>
            </w:r>
          </w:p>
        </w:tc>
        <w:tc>
          <w:tcPr>
            <w:tcW w:w="3420" w:type="dxa"/>
            <w:tcBorders>
              <w:top w:val="single" w:sz="4" w:space="0" w:color="auto"/>
            </w:tcBorders>
          </w:tcPr>
          <w:p w14:paraId="33C0929F" w14:textId="2559D4FE" w:rsidR="00263D95" w:rsidRPr="001D0340" w:rsidRDefault="00702B98" w:rsidP="000F6411">
            <w:pPr>
              <w:jc w:val="center"/>
              <w:rPr>
                <w:rFonts w:ascii="Calibri" w:hAnsi="Calibri"/>
                <w:sz w:val="20"/>
                <w:szCs w:val="20"/>
              </w:rPr>
            </w:pPr>
            <w:r>
              <w:rPr>
                <w:rFonts w:ascii="Calibri" w:hAnsi="Calibri"/>
                <w:sz w:val="20"/>
                <w:szCs w:val="20"/>
              </w:rPr>
              <w:t xml:space="preserve">   </w:t>
            </w:r>
            <w:r w:rsidR="00FB7388">
              <w:rPr>
                <w:rFonts w:ascii="Calibri" w:hAnsi="Calibri"/>
                <w:sz w:val="20"/>
                <w:szCs w:val="20"/>
              </w:rPr>
              <w:t xml:space="preserve"> </w:t>
            </w:r>
            <w:r w:rsidR="00E802E8">
              <w:rPr>
                <w:rFonts w:ascii="Calibri" w:hAnsi="Calibri"/>
                <w:sz w:val="20"/>
                <w:szCs w:val="20"/>
              </w:rPr>
              <w:t>9.50</w:t>
            </w:r>
            <w:r w:rsidR="00263D95">
              <w:rPr>
                <w:rFonts w:ascii="Calibri" w:hAnsi="Calibri"/>
                <w:sz w:val="20"/>
                <w:szCs w:val="20"/>
              </w:rPr>
              <w:t>%</w:t>
            </w:r>
          </w:p>
        </w:tc>
      </w:tr>
      <w:tr w:rsidR="00263D95" w14:paraId="611CEBE7" w14:textId="77777777" w:rsidTr="000F6411">
        <w:tc>
          <w:tcPr>
            <w:tcW w:w="2628" w:type="dxa"/>
          </w:tcPr>
          <w:p w14:paraId="2E55E1A2" w14:textId="77777777" w:rsidR="00263D95" w:rsidRPr="001D0340" w:rsidRDefault="00263D95"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FBDCB8F" w14:textId="0DA8E975" w:rsidR="00263D95" w:rsidRPr="001D0340" w:rsidRDefault="00204EAD" w:rsidP="000F6411">
            <w:pPr>
              <w:tabs>
                <w:tab w:val="left" w:pos="1289"/>
              </w:tabs>
              <w:ind w:right="266"/>
              <w:jc w:val="center"/>
              <w:rPr>
                <w:rFonts w:ascii="Calibri" w:hAnsi="Calibri"/>
                <w:sz w:val="20"/>
                <w:szCs w:val="20"/>
              </w:rPr>
            </w:pPr>
            <w:r>
              <w:rPr>
                <w:rFonts w:ascii="Calibri" w:hAnsi="Calibri"/>
                <w:sz w:val="20"/>
                <w:szCs w:val="20"/>
              </w:rPr>
              <w:t>$0.</w:t>
            </w:r>
            <w:r w:rsidR="00E802E8">
              <w:rPr>
                <w:rFonts w:ascii="Calibri" w:hAnsi="Calibri"/>
                <w:sz w:val="20"/>
                <w:szCs w:val="20"/>
              </w:rPr>
              <w:t>1137</w:t>
            </w:r>
          </w:p>
        </w:tc>
        <w:tc>
          <w:tcPr>
            <w:tcW w:w="1974" w:type="dxa"/>
            <w:tcBorders>
              <w:bottom w:val="single" w:sz="4" w:space="0" w:color="auto"/>
            </w:tcBorders>
          </w:tcPr>
          <w:p w14:paraId="1F370046" w14:textId="5D9EF1D9" w:rsidR="00263D95" w:rsidRPr="001D0340" w:rsidRDefault="00CE7FB8" w:rsidP="000F6411">
            <w:pPr>
              <w:jc w:val="center"/>
              <w:rPr>
                <w:rFonts w:ascii="Calibri" w:hAnsi="Calibri"/>
                <w:sz w:val="20"/>
                <w:szCs w:val="20"/>
              </w:rPr>
            </w:pPr>
            <w:r>
              <w:rPr>
                <w:rFonts w:ascii="Calibri" w:hAnsi="Calibri"/>
                <w:sz w:val="20"/>
                <w:szCs w:val="20"/>
              </w:rPr>
              <w:t xml:space="preserve"> </w:t>
            </w:r>
            <w:r w:rsidR="00E802E8">
              <w:rPr>
                <w:rFonts w:ascii="Calibri" w:hAnsi="Calibri"/>
                <w:sz w:val="20"/>
                <w:szCs w:val="20"/>
              </w:rPr>
              <w:t>72.61</w:t>
            </w:r>
            <w:r w:rsidR="00263D95">
              <w:rPr>
                <w:rFonts w:ascii="Calibri" w:hAnsi="Calibri"/>
                <w:sz w:val="20"/>
                <w:szCs w:val="20"/>
              </w:rPr>
              <w:t>%</w:t>
            </w:r>
          </w:p>
        </w:tc>
        <w:tc>
          <w:tcPr>
            <w:tcW w:w="2700" w:type="dxa"/>
            <w:tcBorders>
              <w:bottom w:val="single" w:sz="4" w:space="0" w:color="auto"/>
            </w:tcBorders>
          </w:tcPr>
          <w:p w14:paraId="1C12304F" w14:textId="48132C48"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w:t>
            </w:r>
            <w:r w:rsidR="003370A6">
              <w:rPr>
                <w:rFonts w:ascii="Calibri" w:hAnsi="Calibri"/>
                <w:sz w:val="20"/>
                <w:szCs w:val="20"/>
              </w:rPr>
              <w:t>0.</w:t>
            </w:r>
            <w:r w:rsidR="00E802E8">
              <w:rPr>
                <w:rFonts w:ascii="Calibri" w:hAnsi="Calibri"/>
                <w:sz w:val="20"/>
                <w:szCs w:val="20"/>
              </w:rPr>
              <w:t>8387</w:t>
            </w:r>
          </w:p>
        </w:tc>
        <w:tc>
          <w:tcPr>
            <w:tcW w:w="3420" w:type="dxa"/>
            <w:tcBorders>
              <w:bottom w:val="single" w:sz="4" w:space="0" w:color="auto"/>
            </w:tcBorders>
          </w:tcPr>
          <w:p w14:paraId="00D406FE" w14:textId="143B7F0F" w:rsidR="00263D95" w:rsidRPr="001D0340" w:rsidRDefault="00204EAD" w:rsidP="00EB36DF">
            <w:pPr>
              <w:jc w:val="center"/>
              <w:rPr>
                <w:rFonts w:ascii="Calibri" w:hAnsi="Calibri"/>
                <w:sz w:val="20"/>
                <w:szCs w:val="20"/>
              </w:rPr>
            </w:pPr>
            <w:r>
              <w:rPr>
                <w:rFonts w:ascii="Calibri" w:hAnsi="Calibri"/>
                <w:sz w:val="20"/>
                <w:szCs w:val="20"/>
              </w:rPr>
              <w:t xml:space="preserve">  </w:t>
            </w:r>
            <w:r w:rsidR="004B1528">
              <w:rPr>
                <w:rFonts w:ascii="Calibri" w:hAnsi="Calibri"/>
                <w:sz w:val="20"/>
                <w:szCs w:val="20"/>
              </w:rPr>
              <w:t xml:space="preserve"> </w:t>
            </w:r>
            <w:r w:rsidR="00FB7388">
              <w:rPr>
                <w:rFonts w:ascii="Calibri" w:hAnsi="Calibri"/>
                <w:sz w:val="20"/>
                <w:szCs w:val="20"/>
              </w:rPr>
              <w:t>9</w:t>
            </w:r>
            <w:r w:rsidR="00E802E8">
              <w:rPr>
                <w:rFonts w:ascii="Calibri" w:hAnsi="Calibri"/>
                <w:sz w:val="20"/>
                <w:szCs w:val="20"/>
              </w:rPr>
              <w:t>0.50</w:t>
            </w:r>
            <w:r w:rsidR="00263D95" w:rsidRPr="001D0340">
              <w:rPr>
                <w:rFonts w:ascii="Calibri" w:hAnsi="Calibri"/>
                <w:sz w:val="20"/>
                <w:szCs w:val="20"/>
              </w:rPr>
              <w:t>%</w:t>
            </w:r>
          </w:p>
        </w:tc>
      </w:tr>
      <w:tr w:rsidR="00263D95" w14:paraId="28E7394C" w14:textId="77777777" w:rsidTr="000F6411">
        <w:tc>
          <w:tcPr>
            <w:tcW w:w="2628" w:type="dxa"/>
          </w:tcPr>
          <w:p w14:paraId="2D92EE83" w14:textId="77777777" w:rsidR="00263D95" w:rsidRPr="001D0340" w:rsidRDefault="00263D95"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78D4E49D" w14:textId="4A6B25C1"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$0.</w:t>
            </w:r>
            <w:r w:rsidR="00E20F2D">
              <w:rPr>
                <w:rFonts w:ascii="Calibri" w:hAnsi="Calibri"/>
                <w:sz w:val="20"/>
                <w:szCs w:val="20"/>
              </w:rPr>
              <w:t>1</w:t>
            </w:r>
            <w:r w:rsidR="00E802E8">
              <w:rPr>
                <w:rFonts w:ascii="Calibri" w:hAnsi="Calibri"/>
                <w:sz w:val="20"/>
                <w:szCs w:val="20"/>
              </w:rPr>
              <w:t>566</w:t>
            </w:r>
          </w:p>
        </w:tc>
        <w:tc>
          <w:tcPr>
            <w:tcW w:w="1974" w:type="dxa"/>
            <w:tcBorders>
              <w:top w:val="single" w:sz="4" w:space="0" w:color="auto"/>
            </w:tcBorders>
          </w:tcPr>
          <w:p w14:paraId="1A5350C0" w14:textId="77777777" w:rsidR="00263D95" w:rsidRPr="001D0340" w:rsidRDefault="00263D95" w:rsidP="000F6411">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55213E95" w14:textId="096402A1" w:rsidR="00263D95" w:rsidRDefault="00263D95" w:rsidP="000F6411">
            <w:pPr>
              <w:tabs>
                <w:tab w:val="left" w:pos="1289"/>
              </w:tabs>
              <w:ind w:right="266"/>
              <w:jc w:val="center"/>
              <w:rPr>
                <w:rFonts w:ascii="Calibri" w:hAnsi="Calibri"/>
                <w:sz w:val="20"/>
                <w:szCs w:val="20"/>
              </w:rPr>
            </w:pPr>
            <w:r w:rsidRPr="001D0340">
              <w:rPr>
                <w:rFonts w:ascii="Calibri" w:hAnsi="Calibri"/>
                <w:sz w:val="20"/>
                <w:szCs w:val="20"/>
              </w:rPr>
              <w:t>$</w:t>
            </w:r>
            <w:r w:rsidR="003370A6">
              <w:rPr>
                <w:rFonts w:ascii="Calibri" w:hAnsi="Calibri"/>
                <w:sz w:val="20"/>
                <w:szCs w:val="20"/>
              </w:rPr>
              <w:t>0.</w:t>
            </w:r>
            <w:r w:rsidR="00E802E8">
              <w:rPr>
                <w:rFonts w:ascii="Calibri" w:hAnsi="Calibri"/>
                <w:sz w:val="20"/>
                <w:szCs w:val="20"/>
              </w:rPr>
              <w:t>9267</w:t>
            </w:r>
          </w:p>
          <w:p w14:paraId="094D9704" w14:textId="101D07DA" w:rsidR="0062559E" w:rsidRPr="001D0340" w:rsidRDefault="0062559E" w:rsidP="000F6411">
            <w:pPr>
              <w:tabs>
                <w:tab w:val="left" w:pos="1289"/>
              </w:tabs>
              <w:ind w:right="266"/>
              <w:jc w:val="center"/>
              <w:rPr>
                <w:rFonts w:ascii="Calibri" w:hAnsi="Calibri"/>
                <w:sz w:val="20"/>
                <w:szCs w:val="20"/>
              </w:rPr>
            </w:pPr>
          </w:p>
        </w:tc>
        <w:tc>
          <w:tcPr>
            <w:tcW w:w="3420" w:type="dxa"/>
            <w:tcBorders>
              <w:top w:val="single" w:sz="4" w:space="0" w:color="auto"/>
            </w:tcBorders>
          </w:tcPr>
          <w:p w14:paraId="00A72FF3" w14:textId="77777777" w:rsidR="00263D95" w:rsidRPr="001D0340" w:rsidRDefault="00263D95"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62B28472" w14:textId="51C96A2B" w:rsidR="00263D95" w:rsidRDefault="00263D95" w:rsidP="00263D95">
      <w:pPr>
        <w:rPr>
          <w:rFonts w:ascii="Calibri" w:hAnsi="Calibri"/>
          <w:sz w:val="22"/>
          <w:szCs w:val="22"/>
        </w:rPr>
      </w:pPr>
      <w:r>
        <w:rPr>
          <w:rFonts w:ascii="Calibri" w:hAnsi="Calibri"/>
          <w:sz w:val="22"/>
          <w:szCs w:val="22"/>
        </w:rPr>
        <w:t xml:space="preserve">RYLD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RYLD’s investment performance and should not be confused with “yield” or “income”.</w:t>
      </w:r>
    </w:p>
    <w:p w14:paraId="758FEAAB" w14:textId="77777777" w:rsidR="00263D95" w:rsidRDefault="00263D95" w:rsidP="00263D95">
      <w:pPr>
        <w:rPr>
          <w:rFonts w:ascii="Calibri" w:hAnsi="Calibri"/>
          <w:sz w:val="22"/>
          <w:szCs w:val="22"/>
        </w:rPr>
      </w:pPr>
    </w:p>
    <w:p w14:paraId="2D2A997C" w14:textId="4413EA55" w:rsidR="00263D95" w:rsidRDefault="00263D95" w:rsidP="00263D95">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C46EC2">
        <w:rPr>
          <w:rFonts w:ascii="Calibri" w:hAnsi="Calibri"/>
          <w:b/>
          <w:sz w:val="22"/>
          <w:szCs w:val="22"/>
        </w:rPr>
        <w:t>RYLD</w:t>
      </w:r>
      <w:r>
        <w:rPr>
          <w:rFonts w:ascii="Calibri" w:hAnsi="Calibri"/>
          <w:b/>
          <w:sz w:val="22"/>
          <w:szCs w:val="22"/>
        </w:rPr>
        <w:t>’s investment experience during the remainder of the fiscal year and may be subject to changes based on tax regulations.  In early 202</w:t>
      </w:r>
      <w:r w:rsidR="00C26042">
        <w:rPr>
          <w:rFonts w:ascii="Calibri" w:hAnsi="Calibri"/>
          <w:b/>
          <w:sz w:val="22"/>
          <w:szCs w:val="22"/>
        </w:rPr>
        <w:t>7</w:t>
      </w:r>
      <w:r>
        <w:rPr>
          <w:rFonts w:ascii="Calibri" w:hAnsi="Calibri"/>
          <w:b/>
          <w:sz w:val="22"/>
          <w:szCs w:val="22"/>
        </w:rPr>
        <w:t xml:space="preserve">, after definitive information is available, </w:t>
      </w:r>
      <w:r w:rsidRPr="00C46EC2">
        <w:rPr>
          <w:rFonts w:ascii="Calibri" w:hAnsi="Calibri"/>
          <w:b/>
          <w:sz w:val="22"/>
          <w:szCs w:val="22"/>
        </w:rPr>
        <w:t>RYLD</w:t>
      </w:r>
      <w:r>
        <w:rPr>
          <w:rFonts w:ascii="Calibri" w:hAnsi="Calibri"/>
          <w:b/>
          <w:sz w:val="22"/>
          <w:szCs w:val="22"/>
        </w:rPr>
        <w:t xml:space="preserve"> will send you a Form 1099-DIV for the calendar year that will inform you how to report these distributions for federal income tax purposes.</w:t>
      </w:r>
    </w:p>
    <w:p w14:paraId="564EEB29" w14:textId="77777777" w:rsidR="00263D95" w:rsidRDefault="00263D95" w:rsidP="00263D95">
      <w:pPr>
        <w:rPr>
          <w:rFonts w:ascii="Calibri" w:hAnsi="Calibri"/>
          <w:sz w:val="22"/>
          <w:szCs w:val="22"/>
        </w:rPr>
      </w:pPr>
    </w:p>
    <w:p w14:paraId="2CA057D1" w14:textId="77777777" w:rsidR="00263D95" w:rsidRPr="00515A3D" w:rsidRDefault="00263D95" w:rsidP="00263D95">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E55B130"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C5F23"/>
    <w:rsid w:val="00114C63"/>
    <w:rsid w:val="001228E2"/>
    <w:rsid w:val="001465B2"/>
    <w:rsid w:val="00166519"/>
    <w:rsid w:val="00204EAD"/>
    <w:rsid w:val="00255A35"/>
    <w:rsid w:val="00263D95"/>
    <w:rsid w:val="003078E1"/>
    <w:rsid w:val="003229A5"/>
    <w:rsid w:val="003370A6"/>
    <w:rsid w:val="003B14B5"/>
    <w:rsid w:val="00475309"/>
    <w:rsid w:val="004B1528"/>
    <w:rsid w:val="00591313"/>
    <w:rsid w:val="005A14CA"/>
    <w:rsid w:val="005C59AC"/>
    <w:rsid w:val="0061513C"/>
    <w:rsid w:val="0062559E"/>
    <w:rsid w:val="006937A9"/>
    <w:rsid w:val="006A07E8"/>
    <w:rsid w:val="00702B98"/>
    <w:rsid w:val="00732E8E"/>
    <w:rsid w:val="008272C8"/>
    <w:rsid w:val="008639EE"/>
    <w:rsid w:val="009325D3"/>
    <w:rsid w:val="00947F1F"/>
    <w:rsid w:val="009663CE"/>
    <w:rsid w:val="009678D9"/>
    <w:rsid w:val="009A711A"/>
    <w:rsid w:val="009F04E0"/>
    <w:rsid w:val="00A01F9F"/>
    <w:rsid w:val="00A0694E"/>
    <w:rsid w:val="00A07F66"/>
    <w:rsid w:val="00A2025B"/>
    <w:rsid w:val="00A42181"/>
    <w:rsid w:val="00A85F44"/>
    <w:rsid w:val="00A950E0"/>
    <w:rsid w:val="00AC611E"/>
    <w:rsid w:val="00B2512D"/>
    <w:rsid w:val="00B67B45"/>
    <w:rsid w:val="00BA3615"/>
    <w:rsid w:val="00C26042"/>
    <w:rsid w:val="00C87878"/>
    <w:rsid w:val="00C91ED8"/>
    <w:rsid w:val="00CE7FB8"/>
    <w:rsid w:val="00D00E23"/>
    <w:rsid w:val="00D41475"/>
    <w:rsid w:val="00D652C4"/>
    <w:rsid w:val="00E20F2D"/>
    <w:rsid w:val="00E802E8"/>
    <w:rsid w:val="00E94F42"/>
    <w:rsid w:val="00EB36DF"/>
    <w:rsid w:val="00EF194F"/>
    <w:rsid w:val="00F04AC0"/>
    <w:rsid w:val="00F53EE4"/>
    <w:rsid w:val="00FB73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50308"/>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034060">
      <w:bodyDiv w:val="1"/>
      <w:marLeft w:val="0"/>
      <w:marRight w:val="0"/>
      <w:marTop w:val="0"/>
      <w:marBottom w:val="0"/>
      <w:divBdr>
        <w:top w:val="none" w:sz="0" w:space="0" w:color="auto"/>
        <w:left w:val="none" w:sz="0" w:space="0" w:color="auto"/>
        <w:bottom w:val="none" w:sz="0" w:space="0" w:color="auto"/>
        <w:right w:val="none" w:sz="0" w:space="0" w:color="auto"/>
      </w:divBdr>
    </w:div>
    <w:div w:id="230779272">
      <w:bodyDiv w:val="1"/>
      <w:marLeft w:val="0"/>
      <w:marRight w:val="0"/>
      <w:marTop w:val="0"/>
      <w:marBottom w:val="0"/>
      <w:divBdr>
        <w:top w:val="none" w:sz="0" w:space="0" w:color="auto"/>
        <w:left w:val="none" w:sz="0" w:space="0" w:color="auto"/>
        <w:bottom w:val="none" w:sz="0" w:space="0" w:color="auto"/>
        <w:right w:val="none" w:sz="0" w:space="0" w:color="auto"/>
      </w:divBdr>
    </w:div>
    <w:div w:id="286394610">
      <w:bodyDiv w:val="1"/>
      <w:marLeft w:val="0"/>
      <w:marRight w:val="0"/>
      <w:marTop w:val="0"/>
      <w:marBottom w:val="0"/>
      <w:divBdr>
        <w:top w:val="none" w:sz="0" w:space="0" w:color="auto"/>
        <w:left w:val="none" w:sz="0" w:space="0" w:color="auto"/>
        <w:bottom w:val="none" w:sz="0" w:space="0" w:color="auto"/>
        <w:right w:val="none" w:sz="0" w:space="0" w:color="auto"/>
      </w:divBdr>
    </w:div>
    <w:div w:id="473107315">
      <w:bodyDiv w:val="1"/>
      <w:marLeft w:val="0"/>
      <w:marRight w:val="0"/>
      <w:marTop w:val="0"/>
      <w:marBottom w:val="0"/>
      <w:divBdr>
        <w:top w:val="none" w:sz="0" w:space="0" w:color="auto"/>
        <w:left w:val="none" w:sz="0" w:space="0" w:color="auto"/>
        <w:bottom w:val="none" w:sz="0" w:space="0" w:color="auto"/>
        <w:right w:val="none" w:sz="0" w:space="0" w:color="auto"/>
      </w:divBdr>
    </w:div>
    <w:div w:id="492139676">
      <w:bodyDiv w:val="1"/>
      <w:marLeft w:val="0"/>
      <w:marRight w:val="0"/>
      <w:marTop w:val="0"/>
      <w:marBottom w:val="0"/>
      <w:divBdr>
        <w:top w:val="none" w:sz="0" w:space="0" w:color="auto"/>
        <w:left w:val="none" w:sz="0" w:space="0" w:color="auto"/>
        <w:bottom w:val="none" w:sz="0" w:space="0" w:color="auto"/>
        <w:right w:val="none" w:sz="0" w:space="0" w:color="auto"/>
      </w:divBdr>
    </w:div>
    <w:div w:id="519322624">
      <w:bodyDiv w:val="1"/>
      <w:marLeft w:val="0"/>
      <w:marRight w:val="0"/>
      <w:marTop w:val="0"/>
      <w:marBottom w:val="0"/>
      <w:divBdr>
        <w:top w:val="none" w:sz="0" w:space="0" w:color="auto"/>
        <w:left w:val="none" w:sz="0" w:space="0" w:color="auto"/>
        <w:bottom w:val="none" w:sz="0" w:space="0" w:color="auto"/>
        <w:right w:val="none" w:sz="0" w:space="0" w:color="auto"/>
      </w:divBdr>
    </w:div>
    <w:div w:id="529883456">
      <w:bodyDiv w:val="1"/>
      <w:marLeft w:val="0"/>
      <w:marRight w:val="0"/>
      <w:marTop w:val="0"/>
      <w:marBottom w:val="0"/>
      <w:divBdr>
        <w:top w:val="none" w:sz="0" w:space="0" w:color="auto"/>
        <w:left w:val="none" w:sz="0" w:space="0" w:color="auto"/>
        <w:bottom w:val="none" w:sz="0" w:space="0" w:color="auto"/>
        <w:right w:val="none" w:sz="0" w:space="0" w:color="auto"/>
      </w:divBdr>
    </w:div>
    <w:div w:id="552666993">
      <w:bodyDiv w:val="1"/>
      <w:marLeft w:val="0"/>
      <w:marRight w:val="0"/>
      <w:marTop w:val="0"/>
      <w:marBottom w:val="0"/>
      <w:divBdr>
        <w:top w:val="none" w:sz="0" w:space="0" w:color="auto"/>
        <w:left w:val="none" w:sz="0" w:space="0" w:color="auto"/>
        <w:bottom w:val="none" w:sz="0" w:space="0" w:color="auto"/>
        <w:right w:val="none" w:sz="0" w:space="0" w:color="auto"/>
      </w:divBdr>
    </w:div>
    <w:div w:id="568808817">
      <w:bodyDiv w:val="1"/>
      <w:marLeft w:val="0"/>
      <w:marRight w:val="0"/>
      <w:marTop w:val="0"/>
      <w:marBottom w:val="0"/>
      <w:divBdr>
        <w:top w:val="none" w:sz="0" w:space="0" w:color="auto"/>
        <w:left w:val="none" w:sz="0" w:space="0" w:color="auto"/>
        <w:bottom w:val="none" w:sz="0" w:space="0" w:color="auto"/>
        <w:right w:val="none" w:sz="0" w:space="0" w:color="auto"/>
      </w:divBdr>
    </w:div>
    <w:div w:id="570509797">
      <w:bodyDiv w:val="1"/>
      <w:marLeft w:val="0"/>
      <w:marRight w:val="0"/>
      <w:marTop w:val="0"/>
      <w:marBottom w:val="0"/>
      <w:divBdr>
        <w:top w:val="none" w:sz="0" w:space="0" w:color="auto"/>
        <w:left w:val="none" w:sz="0" w:space="0" w:color="auto"/>
        <w:bottom w:val="none" w:sz="0" w:space="0" w:color="auto"/>
        <w:right w:val="none" w:sz="0" w:space="0" w:color="auto"/>
      </w:divBdr>
    </w:div>
    <w:div w:id="583227854">
      <w:bodyDiv w:val="1"/>
      <w:marLeft w:val="0"/>
      <w:marRight w:val="0"/>
      <w:marTop w:val="0"/>
      <w:marBottom w:val="0"/>
      <w:divBdr>
        <w:top w:val="none" w:sz="0" w:space="0" w:color="auto"/>
        <w:left w:val="none" w:sz="0" w:space="0" w:color="auto"/>
        <w:bottom w:val="none" w:sz="0" w:space="0" w:color="auto"/>
        <w:right w:val="none" w:sz="0" w:space="0" w:color="auto"/>
      </w:divBdr>
    </w:div>
    <w:div w:id="653098974">
      <w:bodyDiv w:val="1"/>
      <w:marLeft w:val="0"/>
      <w:marRight w:val="0"/>
      <w:marTop w:val="0"/>
      <w:marBottom w:val="0"/>
      <w:divBdr>
        <w:top w:val="none" w:sz="0" w:space="0" w:color="auto"/>
        <w:left w:val="none" w:sz="0" w:space="0" w:color="auto"/>
        <w:bottom w:val="none" w:sz="0" w:space="0" w:color="auto"/>
        <w:right w:val="none" w:sz="0" w:space="0" w:color="auto"/>
      </w:divBdr>
    </w:div>
    <w:div w:id="662247587">
      <w:bodyDiv w:val="1"/>
      <w:marLeft w:val="0"/>
      <w:marRight w:val="0"/>
      <w:marTop w:val="0"/>
      <w:marBottom w:val="0"/>
      <w:divBdr>
        <w:top w:val="none" w:sz="0" w:space="0" w:color="auto"/>
        <w:left w:val="none" w:sz="0" w:space="0" w:color="auto"/>
        <w:bottom w:val="none" w:sz="0" w:space="0" w:color="auto"/>
        <w:right w:val="none" w:sz="0" w:space="0" w:color="auto"/>
      </w:divBdr>
    </w:div>
    <w:div w:id="739249960">
      <w:bodyDiv w:val="1"/>
      <w:marLeft w:val="0"/>
      <w:marRight w:val="0"/>
      <w:marTop w:val="0"/>
      <w:marBottom w:val="0"/>
      <w:divBdr>
        <w:top w:val="none" w:sz="0" w:space="0" w:color="auto"/>
        <w:left w:val="none" w:sz="0" w:space="0" w:color="auto"/>
        <w:bottom w:val="none" w:sz="0" w:space="0" w:color="auto"/>
        <w:right w:val="none" w:sz="0" w:space="0" w:color="auto"/>
      </w:divBdr>
    </w:div>
    <w:div w:id="932858107">
      <w:bodyDiv w:val="1"/>
      <w:marLeft w:val="0"/>
      <w:marRight w:val="0"/>
      <w:marTop w:val="0"/>
      <w:marBottom w:val="0"/>
      <w:divBdr>
        <w:top w:val="none" w:sz="0" w:space="0" w:color="auto"/>
        <w:left w:val="none" w:sz="0" w:space="0" w:color="auto"/>
        <w:bottom w:val="none" w:sz="0" w:space="0" w:color="auto"/>
        <w:right w:val="none" w:sz="0" w:space="0" w:color="auto"/>
      </w:divBdr>
    </w:div>
    <w:div w:id="960262440">
      <w:bodyDiv w:val="1"/>
      <w:marLeft w:val="0"/>
      <w:marRight w:val="0"/>
      <w:marTop w:val="0"/>
      <w:marBottom w:val="0"/>
      <w:divBdr>
        <w:top w:val="none" w:sz="0" w:space="0" w:color="auto"/>
        <w:left w:val="none" w:sz="0" w:space="0" w:color="auto"/>
        <w:bottom w:val="none" w:sz="0" w:space="0" w:color="auto"/>
        <w:right w:val="none" w:sz="0" w:space="0" w:color="auto"/>
      </w:divBdr>
    </w:div>
    <w:div w:id="1008755754">
      <w:bodyDiv w:val="1"/>
      <w:marLeft w:val="0"/>
      <w:marRight w:val="0"/>
      <w:marTop w:val="0"/>
      <w:marBottom w:val="0"/>
      <w:divBdr>
        <w:top w:val="none" w:sz="0" w:space="0" w:color="auto"/>
        <w:left w:val="none" w:sz="0" w:space="0" w:color="auto"/>
        <w:bottom w:val="none" w:sz="0" w:space="0" w:color="auto"/>
        <w:right w:val="none" w:sz="0" w:space="0" w:color="auto"/>
      </w:divBdr>
    </w:div>
    <w:div w:id="1330861611">
      <w:bodyDiv w:val="1"/>
      <w:marLeft w:val="0"/>
      <w:marRight w:val="0"/>
      <w:marTop w:val="0"/>
      <w:marBottom w:val="0"/>
      <w:divBdr>
        <w:top w:val="none" w:sz="0" w:space="0" w:color="auto"/>
        <w:left w:val="none" w:sz="0" w:space="0" w:color="auto"/>
        <w:bottom w:val="none" w:sz="0" w:space="0" w:color="auto"/>
        <w:right w:val="none" w:sz="0" w:space="0" w:color="auto"/>
      </w:divBdr>
    </w:div>
    <w:div w:id="1531147384">
      <w:bodyDiv w:val="1"/>
      <w:marLeft w:val="0"/>
      <w:marRight w:val="0"/>
      <w:marTop w:val="0"/>
      <w:marBottom w:val="0"/>
      <w:divBdr>
        <w:top w:val="none" w:sz="0" w:space="0" w:color="auto"/>
        <w:left w:val="none" w:sz="0" w:space="0" w:color="auto"/>
        <w:bottom w:val="none" w:sz="0" w:space="0" w:color="auto"/>
        <w:right w:val="none" w:sz="0" w:space="0" w:color="auto"/>
      </w:divBdr>
    </w:div>
    <w:div w:id="1564296854">
      <w:bodyDiv w:val="1"/>
      <w:marLeft w:val="0"/>
      <w:marRight w:val="0"/>
      <w:marTop w:val="0"/>
      <w:marBottom w:val="0"/>
      <w:divBdr>
        <w:top w:val="none" w:sz="0" w:space="0" w:color="auto"/>
        <w:left w:val="none" w:sz="0" w:space="0" w:color="auto"/>
        <w:bottom w:val="none" w:sz="0" w:space="0" w:color="auto"/>
        <w:right w:val="none" w:sz="0" w:space="0" w:color="auto"/>
      </w:divBdr>
    </w:div>
    <w:div w:id="1934389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TotalTime>
  <Pages>1</Pages>
  <Words>284</Words>
  <Characters>1520</Characters>
  <Application>Microsoft Office Word</Application>
  <DocSecurity>0</DocSecurity>
  <Lines>50</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28</cp:revision>
  <dcterms:created xsi:type="dcterms:W3CDTF">2024-05-06T17:46:00Z</dcterms:created>
  <dcterms:modified xsi:type="dcterms:W3CDTF">2026-04-23T15:03:00Z</dcterms:modified>
</cp:coreProperties>
</file>