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3CEEA" w14:textId="16A9CB85" w:rsidR="00C1225A" w:rsidRPr="00515A3D" w:rsidRDefault="00C1225A" w:rsidP="00C1225A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A7408F" w:rsidRPr="00A7408F">
        <w:rPr>
          <w:rFonts w:ascii="Calibri" w:hAnsi="Calibri"/>
          <w:b/>
        </w:rPr>
        <w:t>Intermediate-Term Treasury Ladder ETF</w:t>
      </w:r>
    </w:p>
    <w:p w14:paraId="1865D1EF" w14:textId="094F6B85" w:rsidR="00C1225A" w:rsidRPr="00113A0C" w:rsidRDefault="00C1225A" w:rsidP="00C1225A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Calibri" w:hAnsi="Calibri"/>
          <w:sz w:val="22"/>
          <w:szCs w:val="22"/>
        </w:rPr>
        <w:t>Cusip</w:t>
      </w:r>
      <w:proofErr w:type="spellEnd"/>
      <w:r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ab/>
      </w:r>
      <w:r w:rsidR="00A7408F" w:rsidRPr="00A7408F">
        <w:rPr>
          <w:rFonts w:ascii="Calibri" w:hAnsi="Calibri"/>
          <w:sz w:val="22"/>
          <w:szCs w:val="22"/>
        </w:rPr>
        <w:t>37960A396</w:t>
      </w:r>
    </w:p>
    <w:p w14:paraId="15337905" w14:textId="7D91B864" w:rsidR="00C1225A" w:rsidRPr="000B254F" w:rsidRDefault="00C1225A" w:rsidP="00C122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A7408F" w:rsidRPr="00A7408F">
        <w:rPr>
          <w:rFonts w:ascii="Calibri" w:hAnsi="Calibri"/>
          <w:sz w:val="22"/>
          <w:szCs w:val="22"/>
        </w:rPr>
        <w:t>MLDR</w:t>
      </w:r>
    </w:p>
    <w:p w14:paraId="72B67B52" w14:textId="77777777" w:rsidR="00C1225A" w:rsidRPr="000B254F" w:rsidRDefault="00C1225A" w:rsidP="00C1225A">
      <w:pPr>
        <w:rPr>
          <w:rFonts w:ascii="Calibri" w:hAnsi="Calibri"/>
          <w:sz w:val="22"/>
          <w:szCs w:val="22"/>
        </w:rPr>
      </w:pPr>
    </w:p>
    <w:p w14:paraId="02405840" w14:textId="0D16ECA1" w:rsidR="00B463C9" w:rsidRPr="00B463C9" w:rsidRDefault="00B463C9" w:rsidP="00B463C9">
      <w:pPr>
        <w:rPr>
          <w:rFonts w:ascii="Calibri" w:hAnsi="Calibri"/>
          <w:sz w:val="22"/>
          <w:szCs w:val="22"/>
        </w:rPr>
      </w:pPr>
      <w:r w:rsidRPr="00B463C9">
        <w:rPr>
          <w:rFonts w:ascii="Calibri" w:hAnsi="Calibri"/>
          <w:sz w:val="22"/>
          <w:szCs w:val="22"/>
        </w:rPr>
        <w:t>Record Date:</w:t>
      </w:r>
      <w:r w:rsidRPr="00B463C9">
        <w:rPr>
          <w:rFonts w:ascii="Calibri" w:hAnsi="Calibri"/>
          <w:sz w:val="22"/>
          <w:szCs w:val="22"/>
        </w:rPr>
        <w:tab/>
      </w:r>
      <w:r w:rsidRPr="00B463C9">
        <w:rPr>
          <w:rFonts w:ascii="Calibri" w:hAnsi="Calibri"/>
          <w:sz w:val="22"/>
          <w:szCs w:val="22"/>
        </w:rPr>
        <w:tab/>
      </w:r>
      <w:r w:rsidRPr="00B463C9">
        <w:rPr>
          <w:rFonts w:ascii="Calibri" w:hAnsi="Calibri"/>
          <w:sz w:val="22"/>
          <w:szCs w:val="22"/>
        </w:rPr>
        <w:tab/>
      </w:r>
      <w:r w:rsidR="003575E6">
        <w:rPr>
          <w:rFonts w:ascii="Calibri" w:hAnsi="Calibri"/>
          <w:sz w:val="22"/>
          <w:szCs w:val="22"/>
        </w:rPr>
        <w:t>September 1</w:t>
      </w:r>
      <w:r w:rsidRPr="00B463C9">
        <w:rPr>
          <w:rFonts w:ascii="Calibri" w:hAnsi="Calibri"/>
          <w:sz w:val="22"/>
          <w:szCs w:val="22"/>
        </w:rPr>
        <w:t>, 2026</w:t>
      </w:r>
    </w:p>
    <w:p w14:paraId="79862FD7" w14:textId="08899CCC" w:rsidR="00B463C9" w:rsidRPr="00B463C9" w:rsidRDefault="00B463C9" w:rsidP="00B463C9">
      <w:pPr>
        <w:rPr>
          <w:rFonts w:ascii="Calibri" w:hAnsi="Calibri"/>
          <w:sz w:val="22"/>
          <w:szCs w:val="22"/>
        </w:rPr>
      </w:pPr>
      <w:r w:rsidRPr="00B463C9">
        <w:rPr>
          <w:rFonts w:ascii="Calibri" w:hAnsi="Calibri"/>
          <w:sz w:val="22"/>
          <w:szCs w:val="22"/>
        </w:rPr>
        <w:t>Pay Date:</w:t>
      </w:r>
      <w:r w:rsidRPr="00B463C9">
        <w:rPr>
          <w:rFonts w:ascii="Calibri" w:hAnsi="Calibri"/>
          <w:sz w:val="22"/>
          <w:szCs w:val="22"/>
        </w:rPr>
        <w:tab/>
      </w:r>
      <w:r w:rsidRPr="00B463C9">
        <w:rPr>
          <w:rFonts w:ascii="Calibri" w:hAnsi="Calibri"/>
          <w:sz w:val="22"/>
          <w:szCs w:val="22"/>
        </w:rPr>
        <w:tab/>
      </w:r>
      <w:r w:rsidRPr="00B463C9">
        <w:rPr>
          <w:rFonts w:ascii="Calibri" w:hAnsi="Calibri"/>
          <w:sz w:val="22"/>
          <w:szCs w:val="22"/>
        </w:rPr>
        <w:tab/>
      </w:r>
      <w:r w:rsidR="003575E6">
        <w:rPr>
          <w:rFonts w:ascii="Calibri" w:hAnsi="Calibri"/>
          <w:sz w:val="22"/>
          <w:szCs w:val="22"/>
        </w:rPr>
        <w:t>September 4</w:t>
      </w:r>
      <w:r w:rsidRPr="00B463C9">
        <w:rPr>
          <w:rFonts w:ascii="Calibri" w:hAnsi="Calibri"/>
          <w:sz w:val="22"/>
          <w:szCs w:val="22"/>
        </w:rPr>
        <w:t>, 2026</w:t>
      </w:r>
    </w:p>
    <w:p w14:paraId="54C07091" w14:textId="65BB9556" w:rsidR="00C1225A" w:rsidRPr="000B254F" w:rsidRDefault="00C1225A" w:rsidP="00BF013A">
      <w:pPr>
        <w:rPr>
          <w:rFonts w:ascii="Calibri" w:hAnsi="Calibri"/>
          <w:sz w:val="22"/>
          <w:szCs w:val="22"/>
        </w:rPr>
      </w:pPr>
    </w:p>
    <w:p w14:paraId="75AB50A6" w14:textId="25E68313" w:rsidR="00C1225A" w:rsidRPr="000B254F" w:rsidRDefault="00C1225A" w:rsidP="00C1225A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67135F">
        <w:rPr>
          <w:rFonts w:ascii="Calibri" w:hAnsi="Calibri"/>
          <w:b/>
          <w:sz w:val="22"/>
          <w:szCs w:val="22"/>
        </w:rPr>
        <w:t>1</w:t>
      </w:r>
      <w:r w:rsidR="009E4729">
        <w:rPr>
          <w:rFonts w:ascii="Calibri" w:hAnsi="Calibri"/>
          <w:b/>
          <w:sz w:val="22"/>
          <w:szCs w:val="22"/>
        </w:rPr>
        <w:t>60</w:t>
      </w:r>
      <w:r w:rsidR="00B463C9">
        <w:rPr>
          <w:rFonts w:ascii="Calibri" w:hAnsi="Calibri"/>
          <w:b/>
          <w:sz w:val="22"/>
          <w:szCs w:val="22"/>
        </w:rPr>
        <w:t>0</w:t>
      </w:r>
    </w:p>
    <w:p w14:paraId="4841F8AD" w14:textId="77777777" w:rsidR="00C1225A" w:rsidRPr="000B254F" w:rsidRDefault="00C1225A" w:rsidP="00C1225A">
      <w:pPr>
        <w:rPr>
          <w:rFonts w:ascii="Calibri" w:hAnsi="Calibri"/>
          <w:sz w:val="22"/>
          <w:szCs w:val="22"/>
        </w:rPr>
      </w:pPr>
    </w:p>
    <w:p w14:paraId="25EDCECE" w14:textId="77777777" w:rsidR="00C1225A" w:rsidRPr="000B254F" w:rsidRDefault="00C1225A" w:rsidP="00C1225A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income, net realized gains and return of capital. All amounts are expressed per capital share.</w:t>
      </w:r>
    </w:p>
    <w:p w14:paraId="2F237307" w14:textId="77777777" w:rsidR="00C1225A" w:rsidRDefault="00C1225A" w:rsidP="00C1225A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C1225A" w14:paraId="2B79D7E9" w14:textId="77777777" w:rsidTr="00AC1AB2">
        <w:tc>
          <w:tcPr>
            <w:tcW w:w="2628" w:type="dxa"/>
          </w:tcPr>
          <w:p w14:paraId="7E00A43D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9A9AA0C" w14:textId="77777777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7CED9228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10CF5DA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94086A3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C1225A" w14:paraId="73955A87" w14:textId="77777777" w:rsidTr="00AC1AB2">
        <w:tc>
          <w:tcPr>
            <w:tcW w:w="2628" w:type="dxa"/>
          </w:tcPr>
          <w:p w14:paraId="7C5CBE10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0CF46367" w14:textId="206E7323" w:rsidR="00C1225A" w:rsidRPr="001D0340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B463C9">
              <w:rPr>
                <w:rFonts w:ascii="Calibri" w:hAnsi="Calibri"/>
                <w:sz w:val="20"/>
                <w:szCs w:val="20"/>
              </w:rPr>
              <w:t>1</w:t>
            </w:r>
            <w:r w:rsidR="003575E6">
              <w:rPr>
                <w:rFonts w:ascii="Calibri" w:hAnsi="Calibri"/>
                <w:sz w:val="20"/>
                <w:szCs w:val="20"/>
              </w:rPr>
              <w:t>457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6961600" w14:textId="1AFC718C" w:rsidR="00C1225A" w:rsidRPr="001D0340" w:rsidRDefault="00C1225A" w:rsidP="004953C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575E6">
              <w:rPr>
                <w:rFonts w:ascii="Calibri" w:hAnsi="Calibri"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sz w:val="20"/>
                <w:szCs w:val="20"/>
              </w:rPr>
              <w:t xml:space="preserve">         </w:t>
            </w:r>
            <w:r w:rsidR="003575E6">
              <w:rPr>
                <w:rFonts w:ascii="Calibri" w:hAnsi="Calibri"/>
                <w:sz w:val="20"/>
                <w:szCs w:val="20"/>
              </w:rPr>
              <w:t>91.06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6D6BE97" w14:textId="6A141B29" w:rsidR="00C1225A" w:rsidRPr="001D0340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463C9">
              <w:rPr>
                <w:rFonts w:ascii="Calibri" w:hAnsi="Calibri"/>
                <w:sz w:val="20"/>
                <w:szCs w:val="20"/>
              </w:rPr>
              <w:t>1.</w:t>
            </w:r>
            <w:r w:rsidR="003575E6">
              <w:rPr>
                <w:rFonts w:ascii="Calibri" w:hAnsi="Calibri"/>
                <w:sz w:val="20"/>
                <w:szCs w:val="20"/>
              </w:rPr>
              <w:t>5298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475A705C" w14:textId="6D715800" w:rsidR="00C1225A" w:rsidRPr="001D0340" w:rsidRDefault="00C77C4B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67135F">
              <w:rPr>
                <w:rFonts w:ascii="Calibri" w:hAnsi="Calibri"/>
                <w:sz w:val="20"/>
                <w:szCs w:val="20"/>
              </w:rPr>
              <w:t>9</w:t>
            </w:r>
            <w:r w:rsidR="003575E6">
              <w:rPr>
                <w:rFonts w:ascii="Calibri" w:hAnsi="Calibri"/>
                <w:sz w:val="20"/>
                <w:szCs w:val="20"/>
              </w:rPr>
              <w:t>7.56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1225A" w14:paraId="7A0BF336" w14:textId="77777777" w:rsidTr="00AC1AB2">
        <w:trPr>
          <w:trHeight w:val="261"/>
        </w:trPr>
        <w:tc>
          <w:tcPr>
            <w:tcW w:w="2628" w:type="dxa"/>
          </w:tcPr>
          <w:p w14:paraId="7FB87759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2C77C1A" w14:textId="20E18C81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4953C4">
              <w:rPr>
                <w:rFonts w:ascii="Calibri" w:hAnsi="Calibri"/>
                <w:sz w:val="20"/>
                <w:szCs w:val="20"/>
              </w:rPr>
              <w:t>.</w:t>
            </w:r>
            <w:r w:rsidR="0067135F">
              <w:rPr>
                <w:rFonts w:ascii="Calibri" w:hAnsi="Calibri"/>
                <w:sz w:val="20"/>
                <w:szCs w:val="20"/>
              </w:rPr>
              <w:t>0</w:t>
            </w:r>
            <w:r w:rsidR="003575E6">
              <w:rPr>
                <w:rFonts w:ascii="Calibri" w:hAnsi="Calibri"/>
                <w:sz w:val="20"/>
                <w:szCs w:val="20"/>
              </w:rPr>
              <w:t>143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9F0EB82" w14:textId="5EC4D1C4" w:rsidR="00C1225A" w:rsidRPr="001D0340" w:rsidRDefault="00C77C4B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F11772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575E6">
              <w:rPr>
                <w:rFonts w:ascii="Calibri" w:hAnsi="Calibri"/>
                <w:sz w:val="20"/>
                <w:szCs w:val="20"/>
              </w:rPr>
              <w:t>8.94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878995" w14:textId="215A599F" w:rsidR="00C1225A" w:rsidRPr="001D0340" w:rsidRDefault="00C1225A" w:rsidP="0070790E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4A1D52">
              <w:rPr>
                <w:rFonts w:ascii="Calibri" w:hAnsi="Calibri"/>
                <w:sz w:val="20"/>
                <w:szCs w:val="20"/>
              </w:rPr>
              <w:t>.</w:t>
            </w:r>
            <w:r w:rsidR="00B463C9">
              <w:rPr>
                <w:rFonts w:ascii="Calibri" w:hAnsi="Calibri"/>
                <w:sz w:val="20"/>
                <w:szCs w:val="20"/>
              </w:rPr>
              <w:t>0</w:t>
            </w:r>
            <w:r w:rsidR="003575E6">
              <w:rPr>
                <w:rFonts w:ascii="Calibri" w:hAnsi="Calibri"/>
                <w:sz w:val="20"/>
                <w:szCs w:val="20"/>
              </w:rPr>
              <w:t>382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CB5EB2D" w14:textId="70B8C325" w:rsidR="00C1225A" w:rsidRPr="001D0340" w:rsidRDefault="00C77C4B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6B139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575E6">
              <w:rPr>
                <w:rFonts w:ascii="Calibri" w:hAnsi="Calibri"/>
                <w:sz w:val="20"/>
                <w:szCs w:val="20"/>
              </w:rPr>
              <w:t>2.44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1225A" w14:paraId="071A3B1F" w14:textId="77777777" w:rsidTr="00AC1AB2">
        <w:tc>
          <w:tcPr>
            <w:tcW w:w="2628" w:type="dxa"/>
          </w:tcPr>
          <w:p w14:paraId="377E64F7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06F4256F" w14:textId="0D103BFE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67135F">
              <w:rPr>
                <w:rFonts w:ascii="Calibri" w:hAnsi="Calibri"/>
                <w:sz w:val="20"/>
                <w:szCs w:val="20"/>
              </w:rPr>
              <w:t>1</w:t>
            </w:r>
            <w:r w:rsidR="009E4729">
              <w:rPr>
                <w:rFonts w:ascii="Calibri" w:hAnsi="Calibri"/>
                <w:sz w:val="20"/>
                <w:szCs w:val="20"/>
              </w:rPr>
              <w:t>600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5F4CD4A9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571F4F44" w14:textId="2D50CDA5" w:rsidR="00C1225A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463C9">
              <w:rPr>
                <w:rFonts w:ascii="Calibri" w:hAnsi="Calibri"/>
                <w:sz w:val="20"/>
                <w:szCs w:val="20"/>
              </w:rPr>
              <w:t>1.</w:t>
            </w:r>
            <w:r w:rsidR="003575E6">
              <w:rPr>
                <w:rFonts w:ascii="Calibri" w:hAnsi="Calibri"/>
                <w:sz w:val="20"/>
                <w:szCs w:val="20"/>
              </w:rPr>
              <w:t>5680</w:t>
            </w:r>
          </w:p>
          <w:p w14:paraId="21874039" w14:textId="58236DED" w:rsidR="009E4729" w:rsidRPr="001D0340" w:rsidRDefault="009E4729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5CB7829A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</w:tr>
    </w:tbl>
    <w:p w14:paraId="145ABA54" w14:textId="77777777" w:rsidR="00C1225A" w:rsidRDefault="00C1225A" w:rsidP="00C1225A"/>
    <w:p w14:paraId="77AAE67A" w14:textId="59159020" w:rsidR="00C1225A" w:rsidRDefault="00A7408F" w:rsidP="00C1225A">
      <w:pPr>
        <w:rPr>
          <w:rFonts w:ascii="Calibri" w:hAnsi="Calibri"/>
          <w:sz w:val="22"/>
          <w:szCs w:val="22"/>
        </w:rPr>
      </w:pPr>
      <w:r w:rsidRPr="00A7408F">
        <w:rPr>
          <w:rFonts w:ascii="Calibri" w:hAnsi="Calibri"/>
          <w:sz w:val="22"/>
          <w:szCs w:val="22"/>
        </w:rPr>
        <w:t xml:space="preserve">MLDR </w:t>
      </w:r>
      <w:r w:rsidR="00C1225A">
        <w:rPr>
          <w:rFonts w:ascii="Calibri" w:hAnsi="Calibri"/>
          <w:sz w:val="22"/>
          <w:szCs w:val="22"/>
        </w:rPr>
        <w:t xml:space="preserve">currently </w:t>
      </w:r>
      <w:r w:rsidR="00C1225A" w:rsidRPr="00515A3D">
        <w:rPr>
          <w:rFonts w:ascii="Calibri" w:hAnsi="Calibri"/>
          <w:sz w:val="22"/>
          <w:szCs w:val="22"/>
        </w:rPr>
        <w:t>estimates it has distributed more than its income and net realized gain</w:t>
      </w:r>
      <w:r w:rsidR="00C1225A">
        <w:rPr>
          <w:rFonts w:ascii="Calibri" w:hAnsi="Calibri"/>
          <w:sz w:val="22"/>
          <w:szCs w:val="22"/>
        </w:rPr>
        <w:t>s</w:t>
      </w:r>
      <w:r w:rsidR="00C1225A" w:rsidRPr="00515A3D">
        <w:rPr>
          <w:rFonts w:ascii="Calibri" w:hAnsi="Calibri"/>
          <w:sz w:val="22"/>
          <w:szCs w:val="22"/>
        </w:rPr>
        <w:t xml:space="preserve">; therefore, a portion of your distribution may be return of capital. A return of capital may occur, for example, when some or </w:t>
      </w:r>
      <w:proofErr w:type="gramStart"/>
      <w:r w:rsidR="00C1225A" w:rsidRPr="00515A3D">
        <w:rPr>
          <w:rFonts w:ascii="Calibri" w:hAnsi="Calibri"/>
          <w:sz w:val="22"/>
          <w:szCs w:val="22"/>
        </w:rPr>
        <w:t>all of</w:t>
      </w:r>
      <w:proofErr w:type="gramEnd"/>
      <w:r w:rsidR="00C1225A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 w:rsidRPr="00A7408F">
        <w:rPr>
          <w:rFonts w:ascii="Calibri" w:hAnsi="Calibri"/>
          <w:sz w:val="22"/>
          <w:szCs w:val="22"/>
        </w:rPr>
        <w:t>MLDR</w:t>
      </w:r>
      <w:r w:rsidR="00C1225A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C1225A">
        <w:rPr>
          <w:rFonts w:ascii="Calibri" w:hAnsi="Calibri"/>
          <w:sz w:val="22"/>
          <w:szCs w:val="22"/>
        </w:rPr>
        <w:t>.</w:t>
      </w:r>
    </w:p>
    <w:p w14:paraId="7258DED6" w14:textId="77777777" w:rsidR="00C1225A" w:rsidRDefault="00C1225A" w:rsidP="00C1225A">
      <w:pPr>
        <w:rPr>
          <w:rFonts w:ascii="Calibri" w:hAnsi="Calibri"/>
          <w:sz w:val="22"/>
          <w:szCs w:val="22"/>
        </w:rPr>
      </w:pPr>
    </w:p>
    <w:p w14:paraId="5669B625" w14:textId="609666F0" w:rsidR="00C1225A" w:rsidRPr="008F086A" w:rsidRDefault="00C1225A" w:rsidP="00C1225A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A7408F" w:rsidRPr="00A7408F">
        <w:rPr>
          <w:rFonts w:ascii="Calibri" w:hAnsi="Calibri"/>
          <w:b/>
          <w:sz w:val="22"/>
          <w:szCs w:val="22"/>
        </w:rPr>
        <w:t>MLDR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</w:t>
      </w:r>
      <w:r w:rsidR="006E4C43">
        <w:rPr>
          <w:rFonts w:ascii="Calibri" w:hAnsi="Calibri"/>
          <w:b/>
          <w:sz w:val="22"/>
          <w:szCs w:val="22"/>
        </w:rPr>
        <w:t>202</w:t>
      </w:r>
      <w:r w:rsidR="004A1D52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A7408F" w:rsidRPr="00A7408F">
        <w:rPr>
          <w:rFonts w:ascii="Calibri" w:hAnsi="Calibri"/>
          <w:b/>
          <w:sz w:val="22"/>
          <w:szCs w:val="22"/>
        </w:rPr>
        <w:t xml:space="preserve">MLDR </w:t>
      </w:r>
      <w:r w:rsidRPr="008F086A">
        <w:rPr>
          <w:rFonts w:ascii="Calibri" w:hAnsi="Calibri"/>
          <w:b/>
          <w:sz w:val="22"/>
          <w:szCs w:val="22"/>
        </w:rPr>
        <w:t>will send you a Form 1099-DIV for the calendar year that will inform you how to report these distributions for federal income tax purposes.</w:t>
      </w:r>
    </w:p>
    <w:p w14:paraId="307D93C4" w14:textId="77777777" w:rsidR="00C1225A" w:rsidRDefault="00C1225A" w:rsidP="00C1225A">
      <w:pPr>
        <w:rPr>
          <w:rFonts w:ascii="Calibri" w:hAnsi="Calibri"/>
          <w:sz w:val="22"/>
          <w:szCs w:val="22"/>
        </w:rPr>
      </w:pPr>
    </w:p>
    <w:p w14:paraId="5C9A9660" w14:textId="77777777" w:rsidR="00C1225A" w:rsidRPr="00515A3D" w:rsidRDefault="00C1225A" w:rsidP="00C122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3187C85A" w14:textId="77777777" w:rsidR="000936C6" w:rsidRPr="00515A3D" w:rsidRDefault="000936C6" w:rsidP="000936C6">
      <w:pPr>
        <w:rPr>
          <w:rFonts w:ascii="Calibri" w:hAnsi="Calibri"/>
          <w:sz w:val="22"/>
          <w:szCs w:val="22"/>
        </w:rPr>
      </w:pPr>
    </w:p>
    <w:p w14:paraId="411DF89E" w14:textId="77777777" w:rsidR="00A4155E" w:rsidRDefault="00A4155E"/>
    <w:sectPr w:rsidR="00A4155E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C6"/>
    <w:rsid w:val="0000777D"/>
    <w:rsid w:val="00033EF3"/>
    <w:rsid w:val="0005486A"/>
    <w:rsid w:val="000936C6"/>
    <w:rsid w:val="001A5CC6"/>
    <w:rsid w:val="001D701A"/>
    <w:rsid w:val="001E2307"/>
    <w:rsid w:val="001E51EC"/>
    <w:rsid w:val="00212A23"/>
    <w:rsid w:val="00283C3B"/>
    <w:rsid w:val="002C5DCB"/>
    <w:rsid w:val="002D6F3E"/>
    <w:rsid w:val="002E6AA8"/>
    <w:rsid w:val="003575E6"/>
    <w:rsid w:val="003668A6"/>
    <w:rsid w:val="0039617B"/>
    <w:rsid w:val="00427665"/>
    <w:rsid w:val="00433BCA"/>
    <w:rsid w:val="00437B3B"/>
    <w:rsid w:val="00440C74"/>
    <w:rsid w:val="004602E2"/>
    <w:rsid w:val="00481BD6"/>
    <w:rsid w:val="004953C4"/>
    <w:rsid w:val="004A1D52"/>
    <w:rsid w:val="004E401C"/>
    <w:rsid w:val="0050589F"/>
    <w:rsid w:val="00571348"/>
    <w:rsid w:val="00572068"/>
    <w:rsid w:val="0058633F"/>
    <w:rsid w:val="0067135F"/>
    <w:rsid w:val="00684E9C"/>
    <w:rsid w:val="006B1395"/>
    <w:rsid w:val="006D2A2B"/>
    <w:rsid w:val="006E4C43"/>
    <w:rsid w:val="00704441"/>
    <w:rsid w:val="0070790E"/>
    <w:rsid w:val="0073779E"/>
    <w:rsid w:val="00777D63"/>
    <w:rsid w:val="007E35ED"/>
    <w:rsid w:val="00802758"/>
    <w:rsid w:val="008511CF"/>
    <w:rsid w:val="00856FFE"/>
    <w:rsid w:val="0087149A"/>
    <w:rsid w:val="00885602"/>
    <w:rsid w:val="008A0DD5"/>
    <w:rsid w:val="008C2127"/>
    <w:rsid w:val="008D6FD4"/>
    <w:rsid w:val="008E16E1"/>
    <w:rsid w:val="00904203"/>
    <w:rsid w:val="00930D78"/>
    <w:rsid w:val="009C7F78"/>
    <w:rsid w:val="009E4729"/>
    <w:rsid w:val="00A4155E"/>
    <w:rsid w:val="00A7408F"/>
    <w:rsid w:val="00AB736C"/>
    <w:rsid w:val="00AE5236"/>
    <w:rsid w:val="00B463C9"/>
    <w:rsid w:val="00B54A3C"/>
    <w:rsid w:val="00BF013A"/>
    <w:rsid w:val="00C02BDC"/>
    <w:rsid w:val="00C0654B"/>
    <w:rsid w:val="00C1225A"/>
    <w:rsid w:val="00C20E38"/>
    <w:rsid w:val="00C52555"/>
    <w:rsid w:val="00C546B2"/>
    <w:rsid w:val="00C77C4B"/>
    <w:rsid w:val="00C8424D"/>
    <w:rsid w:val="00C871AB"/>
    <w:rsid w:val="00D432B6"/>
    <w:rsid w:val="00DB0679"/>
    <w:rsid w:val="00DF0AE5"/>
    <w:rsid w:val="00F11772"/>
    <w:rsid w:val="00F142ED"/>
    <w:rsid w:val="00F46D1E"/>
    <w:rsid w:val="00F86838"/>
    <w:rsid w:val="00FD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7C42"/>
  <w15:chartTrackingRefBased/>
  <w15:docId w15:val="{A776C018-9802-448A-B4B8-C50EC25F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291</Words>
  <Characters>1570</Characters>
  <Application>Microsoft Office Word</Application>
  <DocSecurity>0</DocSecurity>
  <Lines>52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3</cp:revision>
  <dcterms:created xsi:type="dcterms:W3CDTF">2026-08-04T13:40:00Z</dcterms:created>
  <dcterms:modified xsi:type="dcterms:W3CDTF">2026-09-03T20:14:00Z</dcterms:modified>
</cp:coreProperties>
</file>