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2EEAF" w14:textId="116ACAED" w:rsidR="00C8424D" w:rsidRPr="00515A3D" w:rsidRDefault="00C8424D" w:rsidP="00C8424D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6B3193">
        <w:rPr>
          <w:rFonts w:ascii="Calibri" w:hAnsi="Calibri"/>
          <w:b/>
        </w:rPr>
        <w:t>Investment Grade Corporate Bond ETF</w:t>
      </w:r>
    </w:p>
    <w:p w14:paraId="22CB697F" w14:textId="6D52E59F" w:rsidR="00C8424D" w:rsidRPr="006B3193" w:rsidRDefault="00C8424D" w:rsidP="00C8424D">
      <w:pPr>
        <w:rPr>
          <w:rFonts w:ascii="Calibri" w:hAnsi="Calibri"/>
          <w:sz w:val="22"/>
          <w:szCs w:val="22"/>
        </w:rPr>
      </w:pPr>
      <w:proofErr w:type="spellStart"/>
      <w:r>
        <w:rPr>
          <w:rFonts w:ascii="Calibri" w:hAnsi="Calibri"/>
          <w:sz w:val="22"/>
          <w:szCs w:val="22"/>
        </w:rPr>
        <w:t>Cusip</w:t>
      </w:r>
      <w:proofErr w:type="spellEnd"/>
      <w:r>
        <w:rPr>
          <w:rFonts w:ascii="Calibri" w:hAnsi="Calibri"/>
          <w:sz w:val="22"/>
          <w:szCs w:val="22"/>
        </w:rPr>
        <w:t>:</w:t>
      </w:r>
      <w:r>
        <w:rPr>
          <w:rFonts w:ascii="Calibri" w:hAnsi="Calibri"/>
          <w:sz w:val="22"/>
          <w:szCs w:val="22"/>
        </w:rPr>
        <w:tab/>
      </w:r>
      <w:r w:rsidR="006B3193" w:rsidRPr="006B3193">
        <w:rPr>
          <w:rFonts w:ascii="Calibri" w:hAnsi="Calibri"/>
          <w:sz w:val="22"/>
          <w:szCs w:val="22"/>
        </w:rPr>
        <w:t>37960A339</w:t>
      </w:r>
    </w:p>
    <w:p w14:paraId="709AF045" w14:textId="6D3F3135" w:rsidR="00C8424D" w:rsidRPr="000B254F" w:rsidRDefault="00C8424D" w:rsidP="00C842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6B3193">
        <w:rPr>
          <w:rFonts w:ascii="Calibri" w:hAnsi="Calibri"/>
          <w:sz w:val="22"/>
          <w:szCs w:val="22"/>
        </w:rPr>
        <w:t>GXIG</w:t>
      </w:r>
    </w:p>
    <w:p w14:paraId="03008C11" w14:textId="77777777" w:rsidR="00C8424D" w:rsidRPr="000B254F" w:rsidRDefault="00C8424D" w:rsidP="00C8424D">
      <w:pPr>
        <w:rPr>
          <w:rFonts w:ascii="Calibri" w:hAnsi="Calibri"/>
          <w:sz w:val="22"/>
          <w:szCs w:val="22"/>
        </w:rPr>
      </w:pPr>
    </w:p>
    <w:p w14:paraId="1A858274" w14:textId="77777777" w:rsidR="005F48CE" w:rsidRPr="0089338A" w:rsidRDefault="00C8424D" w:rsidP="005F48CE">
      <w:pPr>
        <w:rPr>
          <w:rFonts w:ascii="Calibri" w:hAnsi="Calibri"/>
          <w:sz w:val="22"/>
          <w:szCs w:val="22"/>
        </w:rPr>
      </w:pPr>
      <w:bookmarkStart w:id="0" w:name="_Hlk202774509"/>
      <w:r>
        <w:rPr>
          <w:rFonts w:ascii="Calibri" w:hAnsi="Calibri"/>
          <w:sz w:val="22"/>
          <w:szCs w:val="22"/>
        </w:rPr>
        <w:t>Record Date: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bookmarkStart w:id="1" w:name="_Hlk197073575"/>
      <w:bookmarkEnd w:id="0"/>
      <w:r w:rsidR="005F48CE">
        <w:rPr>
          <w:rFonts w:ascii="Calibri" w:hAnsi="Calibri"/>
          <w:sz w:val="22"/>
          <w:szCs w:val="22"/>
        </w:rPr>
        <w:t>October 1</w:t>
      </w:r>
      <w:r w:rsidR="005F48CE" w:rsidRPr="0089338A">
        <w:rPr>
          <w:rFonts w:ascii="Calibri" w:hAnsi="Calibri"/>
          <w:sz w:val="22"/>
          <w:szCs w:val="22"/>
        </w:rPr>
        <w:t>, 2025</w:t>
      </w:r>
    </w:p>
    <w:p w14:paraId="0EEA5EFB" w14:textId="77777777" w:rsidR="005F48CE" w:rsidRPr="0089338A" w:rsidRDefault="005F48CE" w:rsidP="005F48CE">
      <w:pPr>
        <w:rPr>
          <w:rFonts w:ascii="Calibri" w:hAnsi="Calibri"/>
          <w:sz w:val="22"/>
          <w:szCs w:val="22"/>
        </w:rPr>
      </w:pPr>
      <w:r w:rsidRPr="0089338A">
        <w:rPr>
          <w:rFonts w:ascii="Calibri" w:hAnsi="Calibri"/>
          <w:sz w:val="22"/>
          <w:szCs w:val="22"/>
        </w:rPr>
        <w:t>Pay Date:</w:t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>October 8</w:t>
      </w:r>
      <w:r w:rsidRPr="0089338A">
        <w:rPr>
          <w:rFonts w:ascii="Calibri" w:hAnsi="Calibri"/>
          <w:sz w:val="22"/>
          <w:szCs w:val="22"/>
        </w:rPr>
        <w:t>, 2025</w:t>
      </w:r>
      <w:bookmarkEnd w:id="1"/>
    </w:p>
    <w:p w14:paraId="4A1755D1" w14:textId="504A778F" w:rsidR="00C8424D" w:rsidRPr="000B254F" w:rsidRDefault="00C8424D" w:rsidP="005F48CE">
      <w:pPr>
        <w:rPr>
          <w:rFonts w:ascii="Calibri" w:hAnsi="Calibri"/>
          <w:sz w:val="22"/>
          <w:szCs w:val="22"/>
        </w:rPr>
      </w:pPr>
    </w:p>
    <w:p w14:paraId="7C442124" w14:textId="0CDB8790" w:rsidR="00C8424D" w:rsidRPr="000B254F" w:rsidRDefault="00C8424D" w:rsidP="00C8424D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5F48CE">
        <w:rPr>
          <w:rFonts w:ascii="Calibri" w:hAnsi="Calibri"/>
          <w:b/>
          <w:sz w:val="22"/>
          <w:szCs w:val="22"/>
        </w:rPr>
        <w:t>1060</w:t>
      </w:r>
    </w:p>
    <w:p w14:paraId="5CB869B2" w14:textId="77777777" w:rsidR="00C8424D" w:rsidRPr="000B254F" w:rsidRDefault="00C8424D" w:rsidP="00C8424D">
      <w:pPr>
        <w:rPr>
          <w:rFonts w:ascii="Calibri" w:hAnsi="Calibri"/>
          <w:sz w:val="22"/>
          <w:szCs w:val="22"/>
        </w:rPr>
      </w:pPr>
    </w:p>
    <w:p w14:paraId="29BBC92D" w14:textId="77777777" w:rsidR="00C8424D" w:rsidRPr="000B254F" w:rsidRDefault="00C8424D" w:rsidP="00C8424D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 xml:space="preserve">The following table sets forth the estimated amounts of the current distribution </w:t>
      </w:r>
      <w:proofErr w:type="gramStart"/>
      <w:r w:rsidRPr="000B254F">
        <w:rPr>
          <w:rFonts w:ascii="Calibri" w:hAnsi="Calibri"/>
          <w:sz w:val="22"/>
          <w:szCs w:val="22"/>
        </w:rPr>
        <w:t>paid</w:t>
      </w:r>
      <w:proofErr w:type="gramEnd"/>
      <w:r w:rsidRPr="000B254F">
        <w:rPr>
          <w:rFonts w:ascii="Calibri" w:hAnsi="Calibri"/>
          <w:sz w:val="22"/>
          <w:szCs w:val="22"/>
        </w:rPr>
        <w:t xml:space="preserve"> and the cumulative distributions paid this fiscal year to date from the following sources: net investment income, net realized gains and return of capital. All amounts are expressed per capital share.</w:t>
      </w:r>
    </w:p>
    <w:p w14:paraId="24219253" w14:textId="77777777" w:rsidR="00C8424D" w:rsidRDefault="00C8424D" w:rsidP="00C8424D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C8424D" w14:paraId="36018B8A" w14:textId="77777777" w:rsidTr="00AC1AB2">
        <w:tc>
          <w:tcPr>
            <w:tcW w:w="2628" w:type="dxa"/>
          </w:tcPr>
          <w:p w14:paraId="36F73EDD" w14:textId="77777777" w:rsidR="00C8424D" w:rsidRPr="001D0340" w:rsidRDefault="00C8424D" w:rsidP="00AC1AB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46336D6A" w14:textId="77777777" w:rsidR="00C8424D" w:rsidRPr="001D0340" w:rsidRDefault="00C8424D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3DF96023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22E9F662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049DD503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C8424D" w14:paraId="2C587E00" w14:textId="77777777" w:rsidTr="00AC1AB2">
        <w:tc>
          <w:tcPr>
            <w:tcW w:w="2628" w:type="dxa"/>
          </w:tcPr>
          <w:p w14:paraId="7452F07E" w14:textId="77777777" w:rsidR="00C8424D" w:rsidRPr="001D0340" w:rsidRDefault="00C8424D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2CE0F6EE" w14:textId="081A6793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5F48CE">
              <w:rPr>
                <w:rFonts w:ascii="Calibri" w:hAnsi="Calibri"/>
                <w:sz w:val="20"/>
                <w:szCs w:val="20"/>
              </w:rPr>
              <w:t>1022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4D6DC454" w14:textId="18FCB987" w:rsidR="00C8424D" w:rsidRPr="001D0340" w:rsidRDefault="00C8424D" w:rsidP="00553029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        </w:t>
            </w:r>
            <w:r w:rsidR="005F48CE">
              <w:rPr>
                <w:rFonts w:ascii="Calibri" w:hAnsi="Calibri"/>
                <w:sz w:val="20"/>
                <w:szCs w:val="20"/>
              </w:rPr>
              <w:t>96.46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0711A961" w14:textId="74B578C5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6B3193">
              <w:rPr>
                <w:rFonts w:ascii="Calibri" w:hAnsi="Calibri"/>
                <w:sz w:val="20"/>
                <w:szCs w:val="20"/>
              </w:rPr>
              <w:t>0.</w:t>
            </w:r>
            <w:r w:rsidR="005F48CE">
              <w:rPr>
                <w:rFonts w:ascii="Calibri" w:hAnsi="Calibri"/>
                <w:sz w:val="20"/>
                <w:szCs w:val="20"/>
              </w:rPr>
              <w:t>2895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4B9BA011" w14:textId="341CD7B5" w:rsidR="00C8424D" w:rsidRPr="001D0340" w:rsidRDefault="005F48CE" w:rsidP="005171B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90.47</w:t>
            </w:r>
            <w:r w:rsidR="00C8424D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8424D" w14:paraId="2831E2E4" w14:textId="77777777" w:rsidTr="00AC1AB2">
        <w:trPr>
          <w:trHeight w:val="261"/>
        </w:trPr>
        <w:tc>
          <w:tcPr>
            <w:tcW w:w="2628" w:type="dxa"/>
          </w:tcPr>
          <w:p w14:paraId="184D712B" w14:textId="77777777" w:rsidR="00C8424D" w:rsidRPr="001D0340" w:rsidRDefault="00C8424D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DFB37F0" w14:textId="6A3EBC2A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E9442E">
              <w:rPr>
                <w:rFonts w:ascii="Calibri" w:hAnsi="Calibri"/>
                <w:sz w:val="20"/>
                <w:szCs w:val="20"/>
              </w:rPr>
              <w:t>.</w:t>
            </w:r>
            <w:r w:rsidR="001464E3">
              <w:rPr>
                <w:rFonts w:ascii="Calibri" w:hAnsi="Calibri"/>
                <w:sz w:val="20"/>
                <w:szCs w:val="20"/>
              </w:rPr>
              <w:t>0</w:t>
            </w:r>
            <w:r w:rsidR="002C5ED2">
              <w:rPr>
                <w:rFonts w:ascii="Calibri" w:hAnsi="Calibri"/>
                <w:sz w:val="20"/>
                <w:szCs w:val="20"/>
              </w:rPr>
              <w:t>0</w:t>
            </w:r>
            <w:r w:rsidR="005F48CE">
              <w:rPr>
                <w:rFonts w:ascii="Calibri" w:hAnsi="Calibri"/>
                <w:sz w:val="20"/>
                <w:szCs w:val="20"/>
              </w:rPr>
              <w:t>38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599DF0AA" w14:textId="6BA11E37" w:rsidR="00C8424D" w:rsidRPr="001D0340" w:rsidRDefault="005F48CE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3.54</w:t>
            </w:r>
            <w:r w:rsidR="00C8424D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B269AFA" w14:textId="49EA93FE" w:rsidR="00C8424D" w:rsidRPr="001D0340" w:rsidRDefault="00C8424D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553029">
              <w:rPr>
                <w:rFonts w:ascii="Calibri" w:hAnsi="Calibri"/>
                <w:sz w:val="20"/>
                <w:szCs w:val="20"/>
              </w:rPr>
              <w:t>.</w:t>
            </w:r>
            <w:r w:rsidR="005F48CE">
              <w:rPr>
                <w:rFonts w:ascii="Calibri" w:hAnsi="Calibri"/>
                <w:sz w:val="20"/>
                <w:szCs w:val="20"/>
              </w:rPr>
              <w:t>0305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33142DE8" w14:textId="400EA4DB" w:rsidR="00C8424D" w:rsidRPr="001D0340" w:rsidRDefault="005F48CE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9.53</w:t>
            </w:r>
            <w:r w:rsidR="00C8424D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8424D" w14:paraId="5542845A" w14:textId="77777777" w:rsidTr="00AC1AB2">
        <w:tc>
          <w:tcPr>
            <w:tcW w:w="2628" w:type="dxa"/>
          </w:tcPr>
          <w:p w14:paraId="1CDA14DB" w14:textId="77777777" w:rsidR="00C8424D" w:rsidRPr="001D0340" w:rsidRDefault="00C8424D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755EC8BB" w14:textId="743BDE01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6B3193">
              <w:rPr>
                <w:rFonts w:ascii="Calibri" w:hAnsi="Calibri"/>
                <w:sz w:val="20"/>
                <w:szCs w:val="20"/>
              </w:rPr>
              <w:t>10</w:t>
            </w:r>
            <w:r w:rsidR="005F48CE">
              <w:rPr>
                <w:rFonts w:ascii="Calibri" w:hAnsi="Calibri"/>
                <w:sz w:val="20"/>
                <w:szCs w:val="20"/>
              </w:rPr>
              <w:t>6</w:t>
            </w:r>
            <w:r w:rsidR="006B3193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5047B075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69496286" w14:textId="35CB7BD5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6B3193">
              <w:rPr>
                <w:rFonts w:ascii="Calibri" w:hAnsi="Calibri"/>
                <w:sz w:val="20"/>
                <w:szCs w:val="20"/>
              </w:rPr>
              <w:t>0.</w:t>
            </w:r>
            <w:r w:rsidR="005F48CE">
              <w:rPr>
                <w:rFonts w:ascii="Calibri" w:hAnsi="Calibri"/>
                <w:sz w:val="20"/>
                <w:szCs w:val="20"/>
              </w:rPr>
              <w:t>3200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F55AFB5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100.0</w:t>
            </w:r>
            <w:r w:rsidRPr="001D0340">
              <w:rPr>
                <w:rFonts w:ascii="Calibri" w:hAnsi="Calibri"/>
                <w:sz w:val="20"/>
                <w:szCs w:val="20"/>
              </w:rPr>
              <w:t>0%</w:t>
            </w:r>
          </w:p>
        </w:tc>
      </w:tr>
    </w:tbl>
    <w:p w14:paraId="73DC431D" w14:textId="77777777" w:rsidR="00C8424D" w:rsidRDefault="00C8424D" w:rsidP="00C8424D"/>
    <w:p w14:paraId="6407A83E" w14:textId="79D5DC14" w:rsidR="00C8424D" w:rsidRDefault="006B3193" w:rsidP="00C842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GXIG</w:t>
      </w:r>
      <w:r w:rsidR="00C8424D">
        <w:rPr>
          <w:rFonts w:ascii="Calibri" w:hAnsi="Calibri"/>
          <w:sz w:val="22"/>
          <w:szCs w:val="22"/>
        </w:rPr>
        <w:t xml:space="preserve"> currently </w:t>
      </w:r>
      <w:r w:rsidR="00C8424D" w:rsidRPr="00515A3D">
        <w:rPr>
          <w:rFonts w:ascii="Calibri" w:hAnsi="Calibri"/>
          <w:sz w:val="22"/>
          <w:szCs w:val="22"/>
        </w:rPr>
        <w:t>estimates it has distributed more than its income and net realized gain</w:t>
      </w:r>
      <w:r w:rsidR="00C8424D">
        <w:rPr>
          <w:rFonts w:ascii="Calibri" w:hAnsi="Calibri"/>
          <w:sz w:val="22"/>
          <w:szCs w:val="22"/>
        </w:rPr>
        <w:t>s</w:t>
      </w:r>
      <w:r w:rsidR="00C8424D" w:rsidRPr="00515A3D">
        <w:rPr>
          <w:rFonts w:ascii="Calibri" w:hAnsi="Calibri"/>
          <w:sz w:val="22"/>
          <w:szCs w:val="22"/>
        </w:rPr>
        <w:t xml:space="preserve">; therefore, a portion of your distribution may be return of capital. A return of capital may occur, for example, when some or </w:t>
      </w:r>
      <w:proofErr w:type="gramStart"/>
      <w:r w:rsidR="00C8424D" w:rsidRPr="00515A3D">
        <w:rPr>
          <w:rFonts w:ascii="Calibri" w:hAnsi="Calibri"/>
          <w:sz w:val="22"/>
          <w:szCs w:val="22"/>
        </w:rPr>
        <w:t>all of</w:t>
      </w:r>
      <w:proofErr w:type="gramEnd"/>
      <w:r w:rsidR="00C8424D"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GXIG</w:t>
      </w:r>
      <w:r w:rsidR="00C8424D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C8424D">
        <w:rPr>
          <w:rFonts w:ascii="Calibri" w:hAnsi="Calibri"/>
          <w:sz w:val="22"/>
          <w:szCs w:val="22"/>
        </w:rPr>
        <w:t>.</w:t>
      </w:r>
    </w:p>
    <w:p w14:paraId="14CE4458" w14:textId="77777777" w:rsidR="00C8424D" w:rsidRDefault="00C8424D" w:rsidP="00C8424D">
      <w:pPr>
        <w:rPr>
          <w:rFonts w:ascii="Calibri" w:hAnsi="Calibri"/>
          <w:sz w:val="22"/>
          <w:szCs w:val="22"/>
        </w:rPr>
      </w:pPr>
    </w:p>
    <w:p w14:paraId="48209413" w14:textId="65DA95FA" w:rsidR="00C8424D" w:rsidRPr="008F086A" w:rsidRDefault="00C8424D" w:rsidP="00C8424D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6B3193">
        <w:rPr>
          <w:rFonts w:ascii="Calibri" w:hAnsi="Calibri"/>
          <w:b/>
          <w:sz w:val="22"/>
          <w:szCs w:val="22"/>
        </w:rPr>
        <w:t>GXIG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</w:t>
      </w:r>
      <w:r w:rsidR="00D97920">
        <w:rPr>
          <w:rFonts w:ascii="Calibri" w:hAnsi="Calibri"/>
          <w:b/>
          <w:sz w:val="22"/>
          <w:szCs w:val="22"/>
        </w:rPr>
        <w:t>202</w:t>
      </w:r>
      <w:r w:rsidR="000275F5">
        <w:rPr>
          <w:rFonts w:ascii="Calibri" w:hAnsi="Calibri"/>
          <w:b/>
          <w:sz w:val="22"/>
          <w:szCs w:val="22"/>
        </w:rPr>
        <w:t>6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6B3193">
        <w:rPr>
          <w:rFonts w:ascii="Calibri" w:hAnsi="Calibri"/>
          <w:b/>
          <w:sz w:val="22"/>
          <w:szCs w:val="22"/>
        </w:rPr>
        <w:t>GXIG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24DD67E8" w14:textId="77777777" w:rsidR="00C8424D" w:rsidRDefault="00C8424D" w:rsidP="00C8424D">
      <w:pPr>
        <w:rPr>
          <w:rFonts w:ascii="Calibri" w:hAnsi="Calibri"/>
          <w:sz w:val="22"/>
          <w:szCs w:val="22"/>
        </w:rPr>
      </w:pPr>
    </w:p>
    <w:p w14:paraId="5CE8024D" w14:textId="77777777" w:rsidR="00C8424D" w:rsidRPr="00515A3D" w:rsidRDefault="00C8424D" w:rsidP="00C842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4BAD27B4" w14:textId="77777777" w:rsidR="000936C6" w:rsidRPr="00515A3D" w:rsidRDefault="000936C6" w:rsidP="000936C6">
      <w:pPr>
        <w:rPr>
          <w:rFonts w:ascii="Calibri" w:hAnsi="Calibri"/>
          <w:sz w:val="22"/>
          <w:szCs w:val="22"/>
        </w:rPr>
      </w:pPr>
    </w:p>
    <w:p w14:paraId="4CD8F52A" w14:textId="77777777" w:rsidR="00A4155E" w:rsidRDefault="00A4155E"/>
    <w:sectPr w:rsidR="00A4155E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6C6"/>
    <w:rsid w:val="000275F5"/>
    <w:rsid w:val="000936C6"/>
    <w:rsid w:val="001464E3"/>
    <w:rsid w:val="001E2307"/>
    <w:rsid w:val="00235436"/>
    <w:rsid w:val="002C15F7"/>
    <w:rsid w:val="002C5ED2"/>
    <w:rsid w:val="002D6F3E"/>
    <w:rsid w:val="002E6AA8"/>
    <w:rsid w:val="003412BF"/>
    <w:rsid w:val="003A0195"/>
    <w:rsid w:val="00437B3B"/>
    <w:rsid w:val="00467698"/>
    <w:rsid w:val="00474245"/>
    <w:rsid w:val="005171BE"/>
    <w:rsid w:val="00553029"/>
    <w:rsid w:val="00571348"/>
    <w:rsid w:val="005A6A9B"/>
    <w:rsid w:val="005F48CE"/>
    <w:rsid w:val="006A5676"/>
    <w:rsid w:val="006B3193"/>
    <w:rsid w:val="006D2A2B"/>
    <w:rsid w:val="007F0CA8"/>
    <w:rsid w:val="008055EE"/>
    <w:rsid w:val="00814BF2"/>
    <w:rsid w:val="008A7655"/>
    <w:rsid w:val="008C2127"/>
    <w:rsid w:val="008D6FD4"/>
    <w:rsid w:val="00904203"/>
    <w:rsid w:val="00975506"/>
    <w:rsid w:val="009C684E"/>
    <w:rsid w:val="009E6F1C"/>
    <w:rsid w:val="00A069F0"/>
    <w:rsid w:val="00A4155E"/>
    <w:rsid w:val="00A728AC"/>
    <w:rsid w:val="00AD7B58"/>
    <w:rsid w:val="00AF7341"/>
    <w:rsid w:val="00B141B1"/>
    <w:rsid w:val="00BD7FD4"/>
    <w:rsid w:val="00C1067F"/>
    <w:rsid w:val="00C13D9F"/>
    <w:rsid w:val="00C20E38"/>
    <w:rsid w:val="00C8424D"/>
    <w:rsid w:val="00D97920"/>
    <w:rsid w:val="00DB0679"/>
    <w:rsid w:val="00DE628B"/>
    <w:rsid w:val="00E94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976238"/>
  <w15:chartTrackingRefBased/>
  <w15:docId w15:val="{A776C018-9802-448A-B4B8-C50EC25FC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6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B31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07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2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8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2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275</Words>
  <Characters>1570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Pauley, Steven J.</cp:lastModifiedBy>
  <cp:revision>20</cp:revision>
  <dcterms:created xsi:type="dcterms:W3CDTF">2024-05-06T17:19:00Z</dcterms:created>
  <dcterms:modified xsi:type="dcterms:W3CDTF">2025-10-06T12:46:00Z</dcterms:modified>
</cp:coreProperties>
</file>