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ADAC" w14:textId="77777777" w:rsidR="00114C63" w:rsidRDefault="00114C63" w:rsidP="00114C63">
      <w:pPr>
        <w:rPr>
          <w:rFonts w:ascii="Calibri" w:hAnsi="Calibri"/>
          <w:b/>
        </w:rPr>
      </w:pPr>
      <w:r>
        <w:rPr>
          <w:rFonts w:ascii="Calibri" w:hAnsi="Calibri"/>
          <w:b/>
        </w:rPr>
        <w:t xml:space="preserve">Global X </w:t>
      </w:r>
      <w:r w:rsidRPr="002A1565">
        <w:rPr>
          <w:rFonts w:ascii="Calibri" w:hAnsi="Calibri"/>
          <w:b/>
        </w:rPr>
        <w:t>Dow 30 Covered Call &amp; Growth ETF</w:t>
      </w:r>
      <w:r w:rsidRPr="00A2633B">
        <w:rPr>
          <w:rFonts w:ascii="Calibri" w:hAnsi="Calibri"/>
          <w:b/>
        </w:rPr>
        <w:t xml:space="preserve"> </w:t>
      </w:r>
    </w:p>
    <w:p w14:paraId="4418611F" w14:textId="77777777" w:rsidR="00114C63" w:rsidRPr="000B254F" w:rsidRDefault="00114C63" w:rsidP="00114C63">
      <w:pPr>
        <w:rPr>
          <w:rFonts w:ascii="Calibri" w:hAnsi="Calibri"/>
          <w:sz w:val="22"/>
          <w:szCs w:val="22"/>
        </w:rPr>
      </w:pPr>
      <w:r>
        <w:rPr>
          <w:rFonts w:ascii="Calibri" w:hAnsi="Calibri"/>
          <w:sz w:val="22"/>
          <w:szCs w:val="22"/>
        </w:rPr>
        <w:t>Cusip:</w:t>
      </w:r>
      <w:r>
        <w:rPr>
          <w:rFonts w:ascii="Calibri" w:hAnsi="Calibri"/>
          <w:sz w:val="22"/>
          <w:szCs w:val="22"/>
        </w:rPr>
        <w:tab/>
      </w:r>
      <w:r w:rsidRPr="002A1565">
        <w:rPr>
          <w:rFonts w:ascii="Calibri" w:hAnsi="Calibri"/>
          <w:sz w:val="22"/>
          <w:szCs w:val="22"/>
        </w:rPr>
        <w:t>37960A511</w:t>
      </w:r>
    </w:p>
    <w:p w14:paraId="7652C098" w14:textId="77777777" w:rsidR="00114C63" w:rsidRPr="000B254F" w:rsidRDefault="00114C63" w:rsidP="00114C63">
      <w:pPr>
        <w:rPr>
          <w:rFonts w:ascii="Calibri" w:hAnsi="Calibri"/>
          <w:sz w:val="22"/>
          <w:szCs w:val="22"/>
        </w:rPr>
      </w:pPr>
      <w:r>
        <w:rPr>
          <w:rFonts w:ascii="Calibri" w:hAnsi="Calibri"/>
          <w:sz w:val="22"/>
          <w:szCs w:val="22"/>
        </w:rPr>
        <w:t>Ticker:</w:t>
      </w:r>
      <w:r>
        <w:rPr>
          <w:rFonts w:ascii="Calibri" w:hAnsi="Calibri"/>
          <w:sz w:val="22"/>
          <w:szCs w:val="22"/>
        </w:rPr>
        <w:tab/>
        <w:t>DYLG</w:t>
      </w:r>
    </w:p>
    <w:p w14:paraId="5FB37B5B" w14:textId="77777777" w:rsidR="00114C63" w:rsidRPr="000B254F" w:rsidRDefault="00114C63" w:rsidP="00114C63">
      <w:pPr>
        <w:rPr>
          <w:rFonts w:ascii="Calibri" w:hAnsi="Calibri"/>
          <w:sz w:val="22"/>
          <w:szCs w:val="22"/>
        </w:rPr>
      </w:pPr>
    </w:p>
    <w:p w14:paraId="7440D679" w14:textId="07E52F9C" w:rsidR="001B56FA" w:rsidRPr="001B56FA" w:rsidRDefault="001B56FA" w:rsidP="001B56FA">
      <w:pPr>
        <w:rPr>
          <w:rFonts w:ascii="Calibri" w:hAnsi="Calibri"/>
          <w:sz w:val="22"/>
          <w:szCs w:val="22"/>
        </w:rPr>
      </w:pPr>
      <w:bookmarkStart w:id="0" w:name="_Hlk188612505"/>
      <w:r w:rsidRPr="001B56FA">
        <w:rPr>
          <w:rFonts w:ascii="Calibri" w:hAnsi="Calibri"/>
          <w:sz w:val="22"/>
          <w:szCs w:val="22"/>
        </w:rPr>
        <w:t>Record Date:</w:t>
      </w:r>
      <w:r w:rsidRPr="001B56FA">
        <w:rPr>
          <w:rFonts w:ascii="Calibri" w:hAnsi="Calibri"/>
          <w:sz w:val="22"/>
          <w:szCs w:val="22"/>
        </w:rPr>
        <w:tab/>
      </w:r>
      <w:r w:rsidRPr="001B56FA">
        <w:rPr>
          <w:rFonts w:ascii="Calibri" w:hAnsi="Calibri"/>
          <w:sz w:val="22"/>
          <w:szCs w:val="22"/>
        </w:rPr>
        <w:tab/>
      </w:r>
      <w:r w:rsidRPr="001B56FA">
        <w:rPr>
          <w:rFonts w:ascii="Calibri" w:hAnsi="Calibri"/>
          <w:sz w:val="22"/>
          <w:szCs w:val="22"/>
        </w:rPr>
        <w:tab/>
      </w:r>
      <w:r w:rsidR="00E67A40">
        <w:rPr>
          <w:rFonts w:ascii="Calibri" w:hAnsi="Calibri"/>
          <w:sz w:val="22"/>
          <w:szCs w:val="22"/>
        </w:rPr>
        <w:t>June 22</w:t>
      </w:r>
      <w:r w:rsidRPr="001B56FA">
        <w:rPr>
          <w:rFonts w:ascii="Calibri" w:hAnsi="Calibri"/>
          <w:sz w:val="22"/>
          <w:szCs w:val="22"/>
        </w:rPr>
        <w:t>, 2026</w:t>
      </w:r>
    </w:p>
    <w:p w14:paraId="7670D25F" w14:textId="70A2D2E3" w:rsidR="001B56FA" w:rsidRPr="001B56FA" w:rsidRDefault="001B56FA" w:rsidP="001B56FA">
      <w:pPr>
        <w:rPr>
          <w:rFonts w:ascii="Calibri" w:hAnsi="Calibri"/>
          <w:sz w:val="22"/>
          <w:szCs w:val="22"/>
        </w:rPr>
      </w:pPr>
      <w:r w:rsidRPr="001B56FA">
        <w:rPr>
          <w:rFonts w:ascii="Calibri" w:hAnsi="Calibri"/>
          <w:sz w:val="22"/>
          <w:szCs w:val="22"/>
        </w:rPr>
        <w:t>Pay Date:</w:t>
      </w:r>
      <w:r w:rsidRPr="001B56FA">
        <w:rPr>
          <w:rFonts w:ascii="Calibri" w:hAnsi="Calibri"/>
          <w:sz w:val="22"/>
          <w:szCs w:val="22"/>
        </w:rPr>
        <w:tab/>
      </w:r>
      <w:r w:rsidRPr="001B56FA">
        <w:rPr>
          <w:rFonts w:ascii="Calibri" w:hAnsi="Calibri"/>
          <w:sz w:val="22"/>
          <w:szCs w:val="22"/>
        </w:rPr>
        <w:tab/>
      </w:r>
      <w:r w:rsidRPr="001B56FA">
        <w:rPr>
          <w:rFonts w:ascii="Calibri" w:hAnsi="Calibri"/>
          <w:sz w:val="22"/>
          <w:szCs w:val="22"/>
        </w:rPr>
        <w:tab/>
      </w:r>
      <w:r w:rsidR="00E67A40">
        <w:rPr>
          <w:rFonts w:ascii="Calibri" w:hAnsi="Calibri"/>
          <w:sz w:val="22"/>
          <w:szCs w:val="22"/>
        </w:rPr>
        <w:t>June 25</w:t>
      </w:r>
      <w:r w:rsidRPr="001B56FA">
        <w:rPr>
          <w:rFonts w:ascii="Calibri" w:hAnsi="Calibri"/>
          <w:sz w:val="22"/>
          <w:szCs w:val="22"/>
        </w:rPr>
        <w:t>, 2026</w:t>
      </w:r>
      <w:bookmarkEnd w:id="0"/>
    </w:p>
    <w:p w14:paraId="6E0DA3D8" w14:textId="77777777" w:rsidR="00114C63" w:rsidRDefault="00114C63" w:rsidP="00114C63">
      <w:pPr>
        <w:rPr>
          <w:rFonts w:ascii="Calibri" w:hAnsi="Calibri"/>
          <w:sz w:val="22"/>
          <w:szCs w:val="22"/>
        </w:rPr>
      </w:pPr>
    </w:p>
    <w:p w14:paraId="1C537FDF" w14:textId="7B65A4CD" w:rsidR="00114C63" w:rsidRPr="000B254F" w:rsidRDefault="00114C63" w:rsidP="00114C63">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F17C4E">
        <w:rPr>
          <w:rFonts w:ascii="Calibri" w:hAnsi="Calibri"/>
          <w:b/>
          <w:sz w:val="22"/>
          <w:szCs w:val="22"/>
        </w:rPr>
        <w:t>.</w:t>
      </w:r>
      <w:r w:rsidR="001B56FA">
        <w:rPr>
          <w:rFonts w:ascii="Calibri" w:hAnsi="Calibri"/>
          <w:b/>
          <w:sz w:val="22"/>
          <w:szCs w:val="22"/>
        </w:rPr>
        <w:t>08</w:t>
      </w:r>
      <w:r w:rsidR="00E67A40">
        <w:rPr>
          <w:rFonts w:ascii="Calibri" w:hAnsi="Calibri"/>
          <w:b/>
          <w:sz w:val="22"/>
          <w:szCs w:val="22"/>
        </w:rPr>
        <w:t>57</w:t>
      </w:r>
    </w:p>
    <w:p w14:paraId="4A5D3ECA" w14:textId="77777777" w:rsidR="00114C63" w:rsidRPr="000B254F" w:rsidRDefault="00114C63" w:rsidP="00114C63">
      <w:pPr>
        <w:rPr>
          <w:rFonts w:ascii="Calibri" w:hAnsi="Calibri"/>
          <w:sz w:val="22"/>
          <w:szCs w:val="22"/>
        </w:rPr>
      </w:pPr>
    </w:p>
    <w:p w14:paraId="763EAEBC" w14:textId="307B0980" w:rsidR="00114C63" w:rsidRPr="000B254F" w:rsidRDefault="00114C63" w:rsidP="00114C63">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CB5241">
        <w:rPr>
          <w:rFonts w:ascii="Calibri" w:hAnsi="Calibri"/>
          <w:sz w:val="22"/>
          <w:szCs w:val="22"/>
        </w:rPr>
        <w:t xml:space="preserve"> </w:t>
      </w:r>
      <w:r w:rsidRPr="000B254F">
        <w:rPr>
          <w:rFonts w:ascii="Calibri" w:hAnsi="Calibri"/>
          <w:sz w:val="22"/>
          <w:szCs w:val="22"/>
        </w:rPr>
        <w:t>and return of capital. All amounts are expressed per capital share.</w:t>
      </w:r>
    </w:p>
    <w:p w14:paraId="5DC25CF4" w14:textId="77777777" w:rsidR="00114C63" w:rsidRDefault="00114C63" w:rsidP="00114C63"/>
    <w:tbl>
      <w:tblPr>
        <w:tblW w:w="12168" w:type="dxa"/>
        <w:tblInd w:w="288" w:type="dxa"/>
        <w:tblLook w:val="01E0" w:firstRow="1" w:lastRow="1" w:firstColumn="1" w:lastColumn="1" w:noHBand="0" w:noVBand="0"/>
      </w:tblPr>
      <w:tblGrid>
        <w:gridCol w:w="2628"/>
        <w:gridCol w:w="1446"/>
        <w:gridCol w:w="1974"/>
        <w:gridCol w:w="2700"/>
        <w:gridCol w:w="3420"/>
      </w:tblGrid>
      <w:tr w:rsidR="00114C63" w14:paraId="24BD5E39" w14:textId="77777777" w:rsidTr="000F6411">
        <w:tc>
          <w:tcPr>
            <w:tcW w:w="2628" w:type="dxa"/>
          </w:tcPr>
          <w:p w14:paraId="0474E3D2" w14:textId="77777777" w:rsidR="00114C63" w:rsidRPr="001D0340" w:rsidRDefault="00114C63" w:rsidP="000F6411">
            <w:pPr>
              <w:rPr>
                <w:rFonts w:ascii="Calibri" w:hAnsi="Calibri"/>
                <w:sz w:val="20"/>
                <w:szCs w:val="20"/>
              </w:rPr>
            </w:pPr>
          </w:p>
        </w:tc>
        <w:tc>
          <w:tcPr>
            <w:tcW w:w="1446" w:type="dxa"/>
            <w:tcBorders>
              <w:bottom w:val="single" w:sz="4" w:space="0" w:color="auto"/>
            </w:tcBorders>
          </w:tcPr>
          <w:p w14:paraId="1354A757" w14:textId="77777777"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1A462FD" w14:textId="77777777" w:rsidR="00114C63" w:rsidRPr="001D0340" w:rsidRDefault="00114C63"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A764819" w14:textId="77777777" w:rsidR="00114C63" w:rsidRPr="001D0340" w:rsidRDefault="00114C63"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6B8A5CB" w14:textId="77777777" w:rsidR="00114C63" w:rsidRPr="001D0340" w:rsidRDefault="00114C63"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14C63" w14:paraId="38764E9A" w14:textId="77777777" w:rsidTr="000F6411">
        <w:tc>
          <w:tcPr>
            <w:tcW w:w="2628" w:type="dxa"/>
          </w:tcPr>
          <w:p w14:paraId="0FD485C1" w14:textId="77777777" w:rsidR="00114C63" w:rsidRPr="001D0340" w:rsidRDefault="00114C63"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71BF6CE" w14:textId="078FE8FD"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$0.</w:t>
            </w:r>
            <w:r w:rsidR="005B5262">
              <w:rPr>
                <w:rFonts w:ascii="Calibri" w:hAnsi="Calibri"/>
                <w:sz w:val="20"/>
                <w:szCs w:val="20"/>
              </w:rPr>
              <w:t>0</w:t>
            </w:r>
            <w:r w:rsidR="00E67A40">
              <w:rPr>
                <w:rFonts w:ascii="Calibri" w:hAnsi="Calibri"/>
                <w:sz w:val="20"/>
                <w:szCs w:val="20"/>
              </w:rPr>
              <w:t>590</w:t>
            </w:r>
          </w:p>
        </w:tc>
        <w:tc>
          <w:tcPr>
            <w:tcW w:w="1974" w:type="dxa"/>
            <w:tcBorders>
              <w:top w:val="single" w:sz="4" w:space="0" w:color="auto"/>
            </w:tcBorders>
          </w:tcPr>
          <w:p w14:paraId="36D837CB" w14:textId="2EC53AF8" w:rsidR="00114C63" w:rsidRPr="001D0340" w:rsidRDefault="008D539A" w:rsidP="000F6411">
            <w:pPr>
              <w:rPr>
                <w:rFonts w:ascii="Calibri" w:hAnsi="Calibri"/>
                <w:sz w:val="20"/>
                <w:szCs w:val="20"/>
              </w:rPr>
            </w:pPr>
            <w:r>
              <w:rPr>
                <w:rFonts w:ascii="Calibri" w:hAnsi="Calibri"/>
                <w:sz w:val="20"/>
                <w:szCs w:val="20"/>
              </w:rPr>
              <w:t xml:space="preserve">             </w:t>
            </w:r>
            <w:r w:rsidR="001B56FA">
              <w:rPr>
                <w:rFonts w:ascii="Calibri" w:hAnsi="Calibri"/>
                <w:sz w:val="20"/>
                <w:szCs w:val="20"/>
              </w:rPr>
              <w:t xml:space="preserve"> </w:t>
            </w:r>
            <w:r w:rsidR="00E67A40">
              <w:rPr>
                <w:rFonts w:ascii="Calibri" w:hAnsi="Calibri"/>
                <w:sz w:val="20"/>
                <w:szCs w:val="20"/>
              </w:rPr>
              <w:t>68.</w:t>
            </w:r>
            <w:r w:rsidR="00F27FE3">
              <w:rPr>
                <w:rFonts w:ascii="Calibri" w:hAnsi="Calibri"/>
                <w:sz w:val="20"/>
                <w:szCs w:val="20"/>
              </w:rPr>
              <w:t>83</w:t>
            </w:r>
            <w:r w:rsidR="00114C63" w:rsidRPr="001D0340">
              <w:rPr>
                <w:rFonts w:ascii="Calibri" w:hAnsi="Calibri"/>
                <w:sz w:val="20"/>
                <w:szCs w:val="20"/>
              </w:rPr>
              <w:t>%</w:t>
            </w:r>
          </w:p>
        </w:tc>
        <w:tc>
          <w:tcPr>
            <w:tcW w:w="2700" w:type="dxa"/>
            <w:tcBorders>
              <w:top w:val="single" w:sz="4" w:space="0" w:color="auto"/>
            </w:tcBorders>
          </w:tcPr>
          <w:p w14:paraId="1FE1435C" w14:textId="78129127"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8D539A">
              <w:rPr>
                <w:rFonts w:ascii="Calibri" w:hAnsi="Calibri"/>
                <w:sz w:val="20"/>
                <w:szCs w:val="20"/>
              </w:rPr>
              <w:t>0.</w:t>
            </w:r>
            <w:r w:rsidR="00E67A40">
              <w:rPr>
                <w:rFonts w:ascii="Calibri" w:hAnsi="Calibri"/>
                <w:sz w:val="20"/>
                <w:szCs w:val="20"/>
              </w:rPr>
              <w:t>2511</w:t>
            </w:r>
          </w:p>
        </w:tc>
        <w:tc>
          <w:tcPr>
            <w:tcW w:w="3420" w:type="dxa"/>
            <w:tcBorders>
              <w:top w:val="single" w:sz="4" w:space="0" w:color="auto"/>
            </w:tcBorders>
          </w:tcPr>
          <w:p w14:paraId="1FE1E762" w14:textId="1D84F75C" w:rsidR="00114C63" w:rsidRPr="001D0340" w:rsidRDefault="009141D1" w:rsidP="00D477B6">
            <w:pPr>
              <w:jc w:val="center"/>
              <w:rPr>
                <w:rFonts w:ascii="Calibri" w:hAnsi="Calibri"/>
                <w:sz w:val="20"/>
                <w:szCs w:val="20"/>
              </w:rPr>
            </w:pPr>
            <w:r>
              <w:rPr>
                <w:rFonts w:ascii="Calibri" w:hAnsi="Calibri"/>
                <w:sz w:val="20"/>
                <w:szCs w:val="20"/>
              </w:rPr>
              <w:t xml:space="preserve">     </w:t>
            </w:r>
            <w:r w:rsidR="00E67A40">
              <w:rPr>
                <w:rFonts w:ascii="Calibri" w:hAnsi="Calibri"/>
                <w:sz w:val="20"/>
                <w:szCs w:val="20"/>
              </w:rPr>
              <w:t>31.99</w:t>
            </w:r>
            <w:r w:rsidR="00114C63" w:rsidRPr="001D0340">
              <w:rPr>
                <w:rFonts w:ascii="Calibri" w:hAnsi="Calibri"/>
                <w:sz w:val="20"/>
                <w:szCs w:val="20"/>
              </w:rPr>
              <w:t>%</w:t>
            </w:r>
          </w:p>
        </w:tc>
      </w:tr>
      <w:tr w:rsidR="00114C63" w14:paraId="39096BD0" w14:textId="77777777" w:rsidTr="000F6411">
        <w:tc>
          <w:tcPr>
            <w:tcW w:w="2628" w:type="dxa"/>
          </w:tcPr>
          <w:p w14:paraId="492A7B82" w14:textId="77777777" w:rsidR="00114C63" w:rsidRPr="001D0340" w:rsidRDefault="00114C63"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DD10795" w14:textId="5498DDF4" w:rsidR="00114C63" w:rsidRPr="001D0340" w:rsidRDefault="008D539A" w:rsidP="000F6411">
            <w:pPr>
              <w:tabs>
                <w:tab w:val="left" w:pos="1289"/>
              </w:tabs>
              <w:ind w:right="266"/>
              <w:jc w:val="center"/>
              <w:rPr>
                <w:rFonts w:ascii="Calibri" w:hAnsi="Calibri"/>
                <w:sz w:val="20"/>
                <w:szCs w:val="20"/>
              </w:rPr>
            </w:pPr>
            <w:r>
              <w:rPr>
                <w:rFonts w:ascii="Calibri" w:hAnsi="Calibri"/>
                <w:sz w:val="20"/>
                <w:szCs w:val="20"/>
              </w:rPr>
              <w:t>$0.</w:t>
            </w:r>
            <w:r w:rsidR="001B56FA">
              <w:rPr>
                <w:rFonts w:ascii="Calibri" w:hAnsi="Calibri"/>
                <w:sz w:val="20"/>
                <w:szCs w:val="20"/>
              </w:rPr>
              <w:t>0</w:t>
            </w:r>
            <w:r w:rsidR="00E67A40">
              <w:rPr>
                <w:rFonts w:ascii="Calibri" w:hAnsi="Calibri"/>
                <w:sz w:val="20"/>
                <w:szCs w:val="20"/>
              </w:rPr>
              <w:t>267</w:t>
            </w:r>
          </w:p>
        </w:tc>
        <w:tc>
          <w:tcPr>
            <w:tcW w:w="1974" w:type="dxa"/>
            <w:tcBorders>
              <w:bottom w:val="single" w:sz="4" w:space="0" w:color="auto"/>
            </w:tcBorders>
          </w:tcPr>
          <w:p w14:paraId="571CEBC5" w14:textId="758EFE55" w:rsidR="00114C63" w:rsidRPr="001D0340" w:rsidRDefault="008D539A" w:rsidP="000F6411">
            <w:pPr>
              <w:jc w:val="center"/>
              <w:rPr>
                <w:rFonts w:ascii="Calibri" w:hAnsi="Calibri"/>
                <w:sz w:val="20"/>
                <w:szCs w:val="20"/>
              </w:rPr>
            </w:pPr>
            <w:r>
              <w:rPr>
                <w:rFonts w:ascii="Calibri" w:hAnsi="Calibri"/>
                <w:sz w:val="20"/>
                <w:szCs w:val="20"/>
              </w:rPr>
              <w:t xml:space="preserve">  </w:t>
            </w:r>
            <w:r w:rsidR="00E67A40">
              <w:rPr>
                <w:rFonts w:ascii="Calibri" w:hAnsi="Calibri"/>
                <w:sz w:val="20"/>
                <w:szCs w:val="20"/>
              </w:rPr>
              <w:t>31.17</w:t>
            </w:r>
            <w:r w:rsidR="00114C63" w:rsidRPr="001D0340">
              <w:rPr>
                <w:rFonts w:ascii="Calibri" w:hAnsi="Calibri"/>
                <w:sz w:val="20"/>
                <w:szCs w:val="20"/>
              </w:rPr>
              <w:t>%</w:t>
            </w:r>
          </w:p>
        </w:tc>
        <w:tc>
          <w:tcPr>
            <w:tcW w:w="2700" w:type="dxa"/>
            <w:tcBorders>
              <w:bottom w:val="single" w:sz="4" w:space="0" w:color="auto"/>
            </w:tcBorders>
          </w:tcPr>
          <w:p w14:paraId="0B8DBC29" w14:textId="5E34968F"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8D539A">
              <w:rPr>
                <w:rFonts w:ascii="Calibri" w:hAnsi="Calibri"/>
                <w:sz w:val="20"/>
                <w:szCs w:val="20"/>
              </w:rPr>
              <w:t>0.</w:t>
            </w:r>
            <w:r w:rsidR="00D477B6">
              <w:rPr>
                <w:rFonts w:ascii="Calibri" w:hAnsi="Calibri"/>
                <w:sz w:val="20"/>
                <w:szCs w:val="20"/>
              </w:rPr>
              <w:t>5</w:t>
            </w:r>
            <w:r w:rsidR="00E67A40">
              <w:rPr>
                <w:rFonts w:ascii="Calibri" w:hAnsi="Calibri"/>
                <w:sz w:val="20"/>
                <w:szCs w:val="20"/>
              </w:rPr>
              <w:t>338</w:t>
            </w:r>
          </w:p>
        </w:tc>
        <w:tc>
          <w:tcPr>
            <w:tcW w:w="3420" w:type="dxa"/>
            <w:tcBorders>
              <w:bottom w:val="single" w:sz="4" w:space="0" w:color="auto"/>
            </w:tcBorders>
          </w:tcPr>
          <w:p w14:paraId="57783155" w14:textId="298D30E3" w:rsidR="00114C63" w:rsidRPr="001D0340" w:rsidRDefault="008D539A" w:rsidP="000F6411">
            <w:pPr>
              <w:jc w:val="center"/>
              <w:rPr>
                <w:rFonts w:ascii="Calibri" w:hAnsi="Calibri"/>
                <w:sz w:val="20"/>
                <w:szCs w:val="20"/>
              </w:rPr>
            </w:pPr>
            <w:r>
              <w:rPr>
                <w:rFonts w:ascii="Calibri" w:hAnsi="Calibri"/>
                <w:sz w:val="20"/>
                <w:szCs w:val="20"/>
              </w:rPr>
              <w:t xml:space="preserve">    </w:t>
            </w:r>
            <w:r w:rsidR="00E67A40">
              <w:rPr>
                <w:rFonts w:ascii="Calibri" w:hAnsi="Calibri"/>
                <w:sz w:val="20"/>
                <w:szCs w:val="20"/>
              </w:rPr>
              <w:t>68.01</w:t>
            </w:r>
            <w:r w:rsidR="00114C63" w:rsidRPr="001D0340">
              <w:rPr>
                <w:rFonts w:ascii="Calibri" w:hAnsi="Calibri"/>
                <w:sz w:val="20"/>
                <w:szCs w:val="20"/>
              </w:rPr>
              <w:t>%</w:t>
            </w:r>
          </w:p>
        </w:tc>
      </w:tr>
      <w:tr w:rsidR="00114C63" w14:paraId="3A1F35C4" w14:textId="77777777" w:rsidTr="000F6411">
        <w:tc>
          <w:tcPr>
            <w:tcW w:w="2628" w:type="dxa"/>
          </w:tcPr>
          <w:p w14:paraId="3979CD8D" w14:textId="77777777" w:rsidR="00114C63" w:rsidRPr="001D0340" w:rsidRDefault="00114C63"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10CF5C8A" w14:textId="6B167FEF"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$0.</w:t>
            </w:r>
            <w:r w:rsidR="001B56FA">
              <w:rPr>
                <w:rFonts w:ascii="Calibri" w:hAnsi="Calibri"/>
                <w:sz w:val="20"/>
                <w:szCs w:val="20"/>
              </w:rPr>
              <w:t>08</w:t>
            </w:r>
            <w:r w:rsidR="00E67A40">
              <w:rPr>
                <w:rFonts w:ascii="Calibri" w:hAnsi="Calibri"/>
                <w:sz w:val="20"/>
                <w:szCs w:val="20"/>
              </w:rPr>
              <w:t>57</w:t>
            </w:r>
          </w:p>
        </w:tc>
        <w:tc>
          <w:tcPr>
            <w:tcW w:w="1974" w:type="dxa"/>
            <w:tcBorders>
              <w:top w:val="single" w:sz="4" w:space="0" w:color="auto"/>
            </w:tcBorders>
          </w:tcPr>
          <w:p w14:paraId="7E1DC417" w14:textId="77777777" w:rsidR="00114C63" w:rsidRPr="001D0340" w:rsidRDefault="00114C63" w:rsidP="000F6411">
            <w:pPr>
              <w:jc w:val="center"/>
              <w:rPr>
                <w:rFonts w:ascii="Calibri" w:hAnsi="Calibri"/>
                <w:sz w:val="20"/>
                <w:szCs w:val="20"/>
              </w:rPr>
            </w:pPr>
            <w:r>
              <w:rPr>
                <w:rFonts w:ascii="Calibri" w:hAnsi="Calibri"/>
                <w:sz w:val="20"/>
                <w:szCs w:val="20"/>
              </w:rPr>
              <w:t xml:space="preserve"> </w:t>
            </w:r>
            <w:r w:rsidR="002F5698">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6F89BC4" w14:textId="30EA61E7"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CB5241">
              <w:rPr>
                <w:rFonts w:ascii="Calibri" w:hAnsi="Calibri"/>
                <w:sz w:val="20"/>
                <w:szCs w:val="20"/>
              </w:rPr>
              <w:t>0.</w:t>
            </w:r>
            <w:r w:rsidR="00E67A40">
              <w:rPr>
                <w:rFonts w:ascii="Calibri" w:hAnsi="Calibri"/>
                <w:sz w:val="20"/>
                <w:szCs w:val="20"/>
              </w:rPr>
              <w:t>7849</w:t>
            </w:r>
          </w:p>
        </w:tc>
        <w:tc>
          <w:tcPr>
            <w:tcW w:w="3420" w:type="dxa"/>
            <w:tcBorders>
              <w:top w:val="single" w:sz="4" w:space="0" w:color="auto"/>
            </w:tcBorders>
          </w:tcPr>
          <w:p w14:paraId="1A7CA052" w14:textId="77777777" w:rsidR="00114C63" w:rsidRPr="001D0340" w:rsidRDefault="00114C63"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A5E8116" w14:textId="77777777" w:rsidR="00114C63" w:rsidRDefault="00114C63" w:rsidP="00114C63"/>
    <w:p w14:paraId="768AFD82" w14:textId="7B28373B" w:rsidR="00114C63" w:rsidRDefault="00114C63" w:rsidP="00114C63">
      <w:pPr>
        <w:rPr>
          <w:rFonts w:ascii="Calibri" w:hAnsi="Calibri"/>
          <w:sz w:val="22"/>
          <w:szCs w:val="22"/>
        </w:rPr>
      </w:pPr>
      <w:r>
        <w:rPr>
          <w:rFonts w:ascii="Calibri" w:hAnsi="Calibri"/>
          <w:sz w:val="22"/>
          <w:szCs w:val="22"/>
        </w:rPr>
        <w:t xml:space="preserve">DYLG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D</w:t>
      </w:r>
      <w:r w:rsidRPr="00A2633B">
        <w:rPr>
          <w:rFonts w:ascii="Calibri" w:hAnsi="Calibri"/>
          <w:sz w:val="22"/>
          <w:szCs w:val="22"/>
        </w:rPr>
        <w:t>YLG</w:t>
      </w:r>
      <w:r>
        <w:rPr>
          <w:rFonts w:ascii="Calibri" w:hAnsi="Calibri"/>
          <w:sz w:val="22"/>
          <w:szCs w:val="22"/>
        </w:rPr>
        <w:t>’s investment performance and should not be confused with “yield” or “income”.</w:t>
      </w:r>
    </w:p>
    <w:p w14:paraId="4D2C603B" w14:textId="77777777" w:rsidR="00114C63" w:rsidRDefault="00114C63" w:rsidP="00114C63">
      <w:pPr>
        <w:rPr>
          <w:rFonts w:ascii="Calibri" w:hAnsi="Calibri"/>
          <w:sz w:val="22"/>
          <w:szCs w:val="22"/>
        </w:rPr>
      </w:pPr>
    </w:p>
    <w:p w14:paraId="3A74A8F3" w14:textId="566A4E3D" w:rsidR="00114C63" w:rsidRDefault="00114C63" w:rsidP="00114C63">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D</w:t>
      </w:r>
      <w:r w:rsidRPr="00CE2128">
        <w:rPr>
          <w:rFonts w:ascii="Calibri" w:hAnsi="Calibri"/>
          <w:b/>
          <w:sz w:val="22"/>
          <w:szCs w:val="22"/>
        </w:rPr>
        <w:t>YLG</w:t>
      </w:r>
      <w:r>
        <w:rPr>
          <w:rFonts w:ascii="Calibri" w:hAnsi="Calibri"/>
          <w:b/>
          <w:sz w:val="22"/>
          <w:szCs w:val="22"/>
        </w:rPr>
        <w:t>’s investment experience during the remainder of the fiscal year and may be subject to changes based on tax regulations.  In early 202</w:t>
      </w:r>
      <w:r w:rsidR="00CE143F">
        <w:rPr>
          <w:rFonts w:ascii="Calibri" w:hAnsi="Calibri"/>
          <w:b/>
          <w:sz w:val="22"/>
          <w:szCs w:val="22"/>
        </w:rPr>
        <w:t>7</w:t>
      </w:r>
      <w:r>
        <w:rPr>
          <w:rFonts w:ascii="Calibri" w:hAnsi="Calibri"/>
          <w:b/>
          <w:sz w:val="22"/>
          <w:szCs w:val="22"/>
        </w:rPr>
        <w:t>, after definitive information is available, D</w:t>
      </w:r>
      <w:r w:rsidRPr="00CE2128">
        <w:rPr>
          <w:rFonts w:ascii="Calibri" w:hAnsi="Calibri"/>
          <w:b/>
          <w:sz w:val="22"/>
          <w:szCs w:val="22"/>
        </w:rPr>
        <w:t>YLG</w:t>
      </w:r>
      <w:r>
        <w:rPr>
          <w:rFonts w:ascii="Calibri" w:hAnsi="Calibri"/>
          <w:b/>
          <w:sz w:val="22"/>
          <w:szCs w:val="22"/>
        </w:rPr>
        <w:t xml:space="preserve"> will send you a Form 1099-DIV for the calendar year that will inform you how to report these distributions for federal income tax purposes.</w:t>
      </w:r>
    </w:p>
    <w:p w14:paraId="2882533C" w14:textId="77777777" w:rsidR="00114C63" w:rsidRDefault="00114C63" w:rsidP="00114C63">
      <w:pPr>
        <w:rPr>
          <w:rFonts w:ascii="Calibri" w:hAnsi="Calibri"/>
          <w:sz w:val="22"/>
          <w:szCs w:val="22"/>
        </w:rPr>
      </w:pPr>
    </w:p>
    <w:p w14:paraId="2AC00049" w14:textId="77777777" w:rsidR="00114C63" w:rsidRPr="00515A3D" w:rsidRDefault="00114C63" w:rsidP="00114C63">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2D7C20B"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106846"/>
    <w:rsid w:val="00114C63"/>
    <w:rsid w:val="00136901"/>
    <w:rsid w:val="00164E5B"/>
    <w:rsid w:val="001B56FA"/>
    <w:rsid w:val="001E2C58"/>
    <w:rsid w:val="00220EC3"/>
    <w:rsid w:val="002769E2"/>
    <w:rsid w:val="002F5698"/>
    <w:rsid w:val="0030239C"/>
    <w:rsid w:val="003B225B"/>
    <w:rsid w:val="003B5604"/>
    <w:rsid w:val="003E673F"/>
    <w:rsid w:val="00413C39"/>
    <w:rsid w:val="0042775E"/>
    <w:rsid w:val="004B7872"/>
    <w:rsid w:val="00530338"/>
    <w:rsid w:val="005B5262"/>
    <w:rsid w:val="0064101D"/>
    <w:rsid w:val="00690558"/>
    <w:rsid w:val="006C63DE"/>
    <w:rsid w:val="00742DF4"/>
    <w:rsid w:val="0078615E"/>
    <w:rsid w:val="00792B8C"/>
    <w:rsid w:val="007F4DB4"/>
    <w:rsid w:val="00820630"/>
    <w:rsid w:val="008D539A"/>
    <w:rsid w:val="008F25B1"/>
    <w:rsid w:val="008F74B7"/>
    <w:rsid w:val="009141D1"/>
    <w:rsid w:val="00922ED4"/>
    <w:rsid w:val="009325D3"/>
    <w:rsid w:val="0094671A"/>
    <w:rsid w:val="00A519B3"/>
    <w:rsid w:val="00A950E0"/>
    <w:rsid w:val="00C64E1C"/>
    <w:rsid w:val="00CB2AE8"/>
    <w:rsid w:val="00CB5241"/>
    <w:rsid w:val="00CC2284"/>
    <w:rsid w:val="00CD44D5"/>
    <w:rsid w:val="00CE143F"/>
    <w:rsid w:val="00D21E8C"/>
    <w:rsid w:val="00D22F07"/>
    <w:rsid w:val="00D477B6"/>
    <w:rsid w:val="00E35505"/>
    <w:rsid w:val="00E67A40"/>
    <w:rsid w:val="00E97428"/>
    <w:rsid w:val="00EA0F76"/>
    <w:rsid w:val="00F17C4E"/>
    <w:rsid w:val="00F2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48E4"/>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28894">
      <w:bodyDiv w:val="1"/>
      <w:marLeft w:val="0"/>
      <w:marRight w:val="0"/>
      <w:marTop w:val="0"/>
      <w:marBottom w:val="0"/>
      <w:divBdr>
        <w:top w:val="none" w:sz="0" w:space="0" w:color="auto"/>
        <w:left w:val="none" w:sz="0" w:space="0" w:color="auto"/>
        <w:bottom w:val="none" w:sz="0" w:space="0" w:color="auto"/>
        <w:right w:val="none" w:sz="0" w:space="0" w:color="auto"/>
      </w:divBdr>
    </w:div>
    <w:div w:id="279412394">
      <w:bodyDiv w:val="1"/>
      <w:marLeft w:val="0"/>
      <w:marRight w:val="0"/>
      <w:marTop w:val="0"/>
      <w:marBottom w:val="0"/>
      <w:divBdr>
        <w:top w:val="none" w:sz="0" w:space="0" w:color="auto"/>
        <w:left w:val="none" w:sz="0" w:space="0" w:color="auto"/>
        <w:bottom w:val="none" w:sz="0" w:space="0" w:color="auto"/>
        <w:right w:val="none" w:sz="0" w:space="0" w:color="auto"/>
      </w:divBdr>
    </w:div>
    <w:div w:id="447772067">
      <w:bodyDiv w:val="1"/>
      <w:marLeft w:val="0"/>
      <w:marRight w:val="0"/>
      <w:marTop w:val="0"/>
      <w:marBottom w:val="0"/>
      <w:divBdr>
        <w:top w:val="none" w:sz="0" w:space="0" w:color="auto"/>
        <w:left w:val="none" w:sz="0" w:space="0" w:color="auto"/>
        <w:bottom w:val="none" w:sz="0" w:space="0" w:color="auto"/>
        <w:right w:val="none" w:sz="0" w:space="0" w:color="auto"/>
      </w:divBdr>
    </w:div>
    <w:div w:id="450056040">
      <w:bodyDiv w:val="1"/>
      <w:marLeft w:val="0"/>
      <w:marRight w:val="0"/>
      <w:marTop w:val="0"/>
      <w:marBottom w:val="0"/>
      <w:divBdr>
        <w:top w:val="none" w:sz="0" w:space="0" w:color="auto"/>
        <w:left w:val="none" w:sz="0" w:space="0" w:color="auto"/>
        <w:bottom w:val="none" w:sz="0" w:space="0" w:color="auto"/>
        <w:right w:val="none" w:sz="0" w:space="0" w:color="auto"/>
      </w:divBdr>
    </w:div>
    <w:div w:id="542789804">
      <w:bodyDiv w:val="1"/>
      <w:marLeft w:val="0"/>
      <w:marRight w:val="0"/>
      <w:marTop w:val="0"/>
      <w:marBottom w:val="0"/>
      <w:divBdr>
        <w:top w:val="none" w:sz="0" w:space="0" w:color="auto"/>
        <w:left w:val="none" w:sz="0" w:space="0" w:color="auto"/>
        <w:bottom w:val="none" w:sz="0" w:space="0" w:color="auto"/>
        <w:right w:val="none" w:sz="0" w:space="0" w:color="auto"/>
      </w:divBdr>
    </w:div>
    <w:div w:id="628362865">
      <w:bodyDiv w:val="1"/>
      <w:marLeft w:val="0"/>
      <w:marRight w:val="0"/>
      <w:marTop w:val="0"/>
      <w:marBottom w:val="0"/>
      <w:divBdr>
        <w:top w:val="none" w:sz="0" w:space="0" w:color="auto"/>
        <w:left w:val="none" w:sz="0" w:space="0" w:color="auto"/>
        <w:bottom w:val="none" w:sz="0" w:space="0" w:color="auto"/>
        <w:right w:val="none" w:sz="0" w:space="0" w:color="auto"/>
      </w:divBdr>
    </w:div>
    <w:div w:id="758259516">
      <w:bodyDiv w:val="1"/>
      <w:marLeft w:val="0"/>
      <w:marRight w:val="0"/>
      <w:marTop w:val="0"/>
      <w:marBottom w:val="0"/>
      <w:divBdr>
        <w:top w:val="none" w:sz="0" w:space="0" w:color="auto"/>
        <w:left w:val="none" w:sz="0" w:space="0" w:color="auto"/>
        <w:bottom w:val="none" w:sz="0" w:space="0" w:color="auto"/>
        <w:right w:val="none" w:sz="0" w:space="0" w:color="auto"/>
      </w:divBdr>
    </w:div>
    <w:div w:id="888996694">
      <w:bodyDiv w:val="1"/>
      <w:marLeft w:val="0"/>
      <w:marRight w:val="0"/>
      <w:marTop w:val="0"/>
      <w:marBottom w:val="0"/>
      <w:divBdr>
        <w:top w:val="none" w:sz="0" w:space="0" w:color="auto"/>
        <w:left w:val="none" w:sz="0" w:space="0" w:color="auto"/>
        <w:bottom w:val="none" w:sz="0" w:space="0" w:color="auto"/>
        <w:right w:val="none" w:sz="0" w:space="0" w:color="auto"/>
      </w:divBdr>
    </w:div>
    <w:div w:id="903176491">
      <w:bodyDiv w:val="1"/>
      <w:marLeft w:val="0"/>
      <w:marRight w:val="0"/>
      <w:marTop w:val="0"/>
      <w:marBottom w:val="0"/>
      <w:divBdr>
        <w:top w:val="none" w:sz="0" w:space="0" w:color="auto"/>
        <w:left w:val="none" w:sz="0" w:space="0" w:color="auto"/>
        <w:bottom w:val="none" w:sz="0" w:space="0" w:color="auto"/>
        <w:right w:val="none" w:sz="0" w:space="0" w:color="auto"/>
      </w:divBdr>
    </w:div>
    <w:div w:id="996347243">
      <w:bodyDiv w:val="1"/>
      <w:marLeft w:val="0"/>
      <w:marRight w:val="0"/>
      <w:marTop w:val="0"/>
      <w:marBottom w:val="0"/>
      <w:divBdr>
        <w:top w:val="none" w:sz="0" w:space="0" w:color="auto"/>
        <w:left w:val="none" w:sz="0" w:space="0" w:color="auto"/>
        <w:bottom w:val="none" w:sz="0" w:space="0" w:color="auto"/>
        <w:right w:val="none" w:sz="0" w:space="0" w:color="auto"/>
      </w:divBdr>
    </w:div>
    <w:div w:id="1080179848">
      <w:bodyDiv w:val="1"/>
      <w:marLeft w:val="0"/>
      <w:marRight w:val="0"/>
      <w:marTop w:val="0"/>
      <w:marBottom w:val="0"/>
      <w:divBdr>
        <w:top w:val="none" w:sz="0" w:space="0" w:color="auto"/>
        <w:left w:val="none" w:sz="0" w:space="0" w:color="auto"/>
        <w:bottom w:val="none" w:sz="0" w:space="0" w:color="auto"/>
        <w:right w:val="none" w:sz="0" w:space="0" w:color="auto"/>
      </w:divBdr>
    </w:div>
    <w:div w:id="1124079677">
      <w:bodyDiv w:val="1"/>
      <w:marLeft w:val="0"/>
      <w:marRight w:val="0"/>
      <w:marTop w:val="0"/>
      <w:marBottom w:val="0"/>
      <w:divBdr>
        <w:top w:val="none" w:sz="0" w:space="0" w:color="auto"/>
        <w:left w:val="none" w:sz="0" w:space="0" w:color="auto"/>
        <w:bottom w:val="none" w:sz="0" w:space="0" w:color="auto"/>
        <w:right w:val="none" w:sz="0" w:space="0" w:color="auto"/>
      </w:divBdr>
    </w:div>
    <w:div w:id="1232735783">
      <w:bodyDiv w:val="1"/>
      <w:marLeft w:val="0"/>
      <w:marRight w:val="0"/>
      <w:marTop w:val="0"/>
      <w:marBottom w:val="0"/>
      <w:divBdr>
        <w:top w:val="none" w:sz="0" w:space="0" w:color="auto"/>
        <w:left w:val="none" w:sz="0" w:space="0" w:color="auto"/>
        <w:bottom w:val="none" w:sz="0" w:space="0" w:color="auto"/>
        <w:right w:val="none" w:sz="0" w:space="0" w:color="auto"/>
      </w:divBdr>
    </w:div>
    <w:div w:id="1251813610">
      <w:bodyDiv w:val="1"/>
      <w:marLeft w:val="0"/>
      <w:marRight w:val="0"/>
      <w:marTop w:val="0"/>
      <w:marBottom w:val="0"/>
      <w:divBdr>
        <w:top w:val="none" w:sz="0" w:space="0" w:color="auto"/>
        <w:left w:val="none" w:sz="0" w:space="0" w:color="auto"/>
        <w:bottom w:val="none" w:sz="0" w:space="0" w:color="auto"/>
        <w:right w:val="none" w:sz="0" w:space="0" w:color="auto"/>
      </w:divBdr>
    </w:div>
    <w:div w:id="1460219006">
      <w:bodyDiv w:val="1"/>
      <w:marLeft w:val="0"/>
      <w:marRight w:val="0"/>
      <w:marTop w:val="0"/>
      <w:marBottom w:val="0"/>
      <w:divBdr>
        <w:top w:val="none" w:sz="0" w:space="0" w:color="auto"/>
        <w:left w:val="none" w:sz="0" w:space="0" w:color="auto"/>
        <w:bottom w:val="none" w:sz="0" w:space="0" w:color="auto"/>
        <w:right w:val="none" w:sz="0" w:space="0" w:color="auto"/>
      </w:divBdr>
    </w:div>
    <w:div w:id="1503857353">
      <w:bodyDiv w:val="1"/>
      <w:marLeft w:val="0"/>
      <w:marRight w:val="0"/>
      <w:marTop w:val="0"/>
      <w:marBottom w:val="0"/>
      <w:divBdr>
        <w:top w:val="none" w:sz="0" w:space="0" w:color="auto"/>
        <w:left w:val="none" w:sz="0" w:space="0" w:color="auto"/>
        <w:bottom w:val="none" w:sz="0" w:space="0" w:color="auto"/>
        <w:right w:val="none" w:sz="0" w:space="0" w:color="auto"/>
      </w:divBdr>
    </w:div>
    <w:div w:id="1590886576">
      <w:bodyDiv w:val="1"/>
      <w:marLeft w:val="0"/>
      <w:marRight w:val="0"/>
      <w:marTop w:val="0"/>
      <w:marBottom w:val="0"/>
      <w:divBdr>
        <w:top w:val="none" w:sz="0" w:space="0" w:color="auto"/>
        <w:left w:val="none" w:sz="0" w:space="0" w:color="auto"/>
        <w:bottom w:val="none" w:sz="0" w:space="0" w:color="auto"/>
        <w:right w:val="none" w:sz="0" w:space="0" w:color="auto"/>
      </w:divBdr>
    </w:div>
    <w:div w:id="1687053201">
      <w:bodyDiv w:val="1"/>
      <w:marLeft w:val="0"/>
      <w:marRight w:val="0"/>
      <w:marTop w:val="0"/>
      <w:marBottom w:val="0"/>
      <w:divBdr>
        <w:top w:val="none" w:sz="0" w:space="0" w:color="auto"/>
        <w:left w:val="none" w:sz="0" w:space="0" w:color="auto"/>
        <w:bottom w:val="none" w:sz="0" w:space="0" w:color="auto"/>
        <w:right w:val="none" w:sz="0" w:space="0" w:color="auto"/>
      </w:divBdr>
    </w:div>
    <w:div w:id="1699119002">
      <w:bodyDiv w:val="1"/>
      <w:marLeft w:val="0"/>
      <w:marRight w:val="0"/>
      <w:marTop w:val="0"/>
      <w:marBottom w:val="0"/>
      <w:divBdr>
        <w:top w:val="none" w:sz="0" w:space="0" w:color="auto"/>
        <w:left w:val="none" w:sz="0" w:space="0" w:color="auto"/>
        <w:bottom w:val="none" w:sz="0" w:space="0" w:color="auto"/>
        <w:right w:val="none" w:sz="0" w:space="0" w:color="auto"/>
      </w:divBdr>
    </w:div>
    <w:div w:id="17330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1485</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2026-06-24T18:32:00Z</dcterms:created>
  <dcterms:modified xsi:type="dcterms:W3CDTF">2026-06-25T14:54:00Z</dcterms:modified>
</cp:coreProperties>
</file>