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1E45D" w14:textId="77777777" w:rsidR="000936C6" w:rsidRPr="00515A3D" w:rsidRDefault="000936C6" w:rsidP="000936C6">
      <w:pPr>
        <w:rPr>
          <w:rFonts w:ascii="Calibri" w:hAnsi="Calibri"/>
          <w:b/>
        </w:rPr>
      </w:pPr>
      <w:r>
        <w:rPr>
          <w:rFonts w:ascii="Calibri" w:hAnsi="Calibri"/>
          <w:b/>
        </w:rPr>
        <w:t xml:space="preserve">Global X SuperDividend Alternatives ETF                          </w:t>
      </w:r>
    </w:p>
    <w:p w14:paraId="0B7289EC" w14:textId="77777777" w:rsidR="000936C6" w:rsidRPr="000B254F" w:rsidRDefault="000936C6" w:rsidP="000936C6">
      <w:pPr>
        <w:rPr>
          <w:rFonts w:ascii="Calibri" w:hAnsi="Calibri"/>
          <w:sz w:val="22"/>
          <w:szCs w:val="22"/>
        </w:rPr>
      </w:pPr>
      <w:r>
        <w:rPr>
          <w:rFonts w:ascii="Calibri" w:hAnsi="Calibri"/>
          <w:sz w:val="22"/>
          <w:szCs w:val="22"/>
        </w:rPr>
        <w:t>Cusip:</w:t>
      </w:r>
      <w:r>
        <w:rPr>
          <w:rFonts w:ascii="Calibri" w:hAnsi="Calibri"/>
          <w:sz w:val="22"/>
          <w:szCs w:val="22"/>
        </w:rPr>
        <w:tab/>
        <w:t>37954Y806</w:t>
      </w:r>
    </w:p>
    <w:p w14:paraId="4421D6CF" w14:textId="77777777" w:rsidR="000936C6" w:rsidRPr="000B254F" w:rsidRDefault="000936C6" w:rsidP="000936C6">
      <w:pPr>
        <w:rPr>
          <w:rFonts w:ascii="Calibri" w:hAnsi="Calibri"/>
          <w:sz w:val="22"/>
          <w:szCs w:val="22"/>
        </w:rPr>
      </w:pPr>
      <w:r>
        <w:rPr>
          <w:rFonts w:ascii="Calibri" w:hAnsi="Calibri"/>
          <w:sz w:val="22"/>
          <w:szCs w:val="22"/>
        </w:rPr>
        <w:t>Ticker:</w:t>
      </w:r>
      <w:r>
        <w:rPr>
          <w:rFonts w:ascii="Calibri" w:hAnsi="Calibri"/>
          <w:sz w:val="22"/>
          <w:szCs w:val="22"/>
        </w:rPr>
        <w:tab/>
        <w:t>ALTY</w:t>
      </w:r>
    </w:p>
    <w:p w14:paraId="613AA641" w14:textId="77777777" w:rsidR="000936C6" w:rsidRPr="000B254F" w:rsidRDefault="000936C6" w:rsidP="000936C6">
      <w:pPr>
        <w:rPr>
          <w:rFonts w:ascii="Calibri" w:hAnsi="Calibri"/>
          <w:sz w:val="22"/>
          <w:szCs w:val="22"/>
        </w:rPr>
      </w:pPr>
    </w:p>
    <w:p w14:paraId="18191CDE" w14:textId="7E681BD6" w:rsidR="00224949" w:rsidRDefault="007E4CE3" w:rsidP="00224949">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255489">
        <w:rPr>
          <w:rFonts w:ascii="Calibri" w:hAnsi="Calibri"/>
          <w:sz w:val="22"/>
          <w:szCs w:val="22"/>
        </w:rPr>
        <w:t>November</w:t>
      </w:r>
      <w:r w:rsidR="00224949">
        <w:rPr>
          <w:rFonts w:ascii="Calibri" w:hAnsi="Calibri"/>
          <w:sz w:val="22"/>
          <w:szCs w:val="22"/>
        </w:rPr>
        <w:t xml:space="preserve"> </w:t>
      </w:r>
      <w:r w:rsidR="00255489">
        <w:rPr>
          <w:rFonts w:ascii="Calibri" w:hAnsi="Calibri"/>
          <w:sz w:val="22"/>
          <w:szCs w:val="22"/>
        </w:rPr>
        <w:t>5</w:t>
      </w:r>
      <w:r w:rsidR="00224949">
        <w:rPr>
          <w:rFonts w:ascii="Calibri" w:hAnsi="Calibri"/>
          <w:sz w:val="22"/>
          <w:szCs w:val="22"/>
        </w:rPr>
        <w:t>, 2025</w:t>
      </w:r>
    </w:p>
    <w:p w14:paraId="16752075" w14:textId="0BF83999" w:rsidR="00224949" w:rsidRDefault="00224949" w:rsidP="00224949">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r>
      <w:r w:rsidR="00255489">
        <w:rPr>
          <w:rFonts w:ascii="Calibri" w:hAnsi="Calibri"/>
          <w:sz w:val="22"/>
          <w:szCs w:val="22"/>
        </w:rPr>
        <w:t>November 13</w:t>
      </w:r>
      <w:r>
        <w:rPr>
          <w:rFonts w:ascii="Calibri" w:hAnsi="Calibri"/>
          <w:sz w:val="22"/>
          <w:szCs w:val="22"/>
        </w:rPr>
        <w:t>, 2025</w:t>
      </w:r>
    </w:p>
    <w:bookmarkEnd w:id="0"/>
    <w:p w14:paraId="03EAA5BD" w14:textId="266AD7A3" w:rsidR="000936C6" w:rsidRPr="000B254F" w:rsidRDefault="000936C6" w:rsidP="00224949">
      <w:pPr>
        <w:rPr>
          <w:rFonts w:ascii="Calibri" w:hAnsi="Calibri"/>
          <w:sz w:val="22"/>
          <w:szCs w:val="22"/>
        </w:rPr>
      </w:pPr>
    </w:p>
    <w:p w14:paraId="5BE5043F" w14:textId="67DD7708" w:rsidR="000936C6" w:rsidRPr="000B254F" w:rsidRDefault="000936C6" w:rsidP="000936C6">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13F7E">
        <w:rPr>
          <w:rFonts w:ascii="Calibri" w:hAnsi="Calibri"/>
          <w:b/>
          <w:sz w:val="22"/>
          <w:szCs w:val="22"/>
        </w:rPr>
        <w:t>0755</w:t>
      </w:r>
    </w:p>
    <w:p w14:paraId="7BE0D4C0" w14:textId="77777777" w:rsidR="000936C6" w:rsidRPr="000B254F" w:rsidRDefault="000936C6" w:rsidP="000936C6">
      <w:pPr>
        <w:rPr>
          <w:rFonts w:ascii="Calibri" w:hAnsi="Calibri"/>
          <w:sz w:val="22"/>
          <w:szCs w:val="22"/>
        </w:rPr>
      </w:pPr>
    </w:p>
    <w:p w14:paraId="7B4ED138" w14:textId="77777777" w:rsidR="000936C6" w:rsidRPr="000B254F" w:rsidRDefault="000936C6" w:rsidP="000936C6">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19BD3AC5" w14:textId="77777777" w:rsidR="000936C6" w:rsidRDefault="000936C6" w:rsidP="000936C6"/>
    <w:tbl>
      <w:tblPr>
        <w:tblW w:w="12168" w:type="dxa"/>
        <w:tblInd w:w="288" w:type="dxa"/>
        <w:tblLook w:val="01E0" w:firstRow="1" w:lastRow="1" w:firstColumn="1" w:lastColumn="1" w:noHBand="0" w:noVBand="0"/>
      </w:tblPr>
      <w:tblGrid>
        <w:gridCol w:w="2628"/>
        <w:gridCol w:w="1446"/>
        <w:gridCol w:w="1974"/>
        <w:gridCol w:w="2700"/>
        <w:gridCol w:w="3420"/>
      </w:tblGrid>
      <w:tr w:rsidR="000936C6" w14:paraId="7D563CC2" w14:textId="77777777" w:rsidTr="00821C17">
        <w:tc>
          <w:tcPr>
            <w:tcW w:w="2628" w:type="dxa"/>
          </w:tcPr>
          <w:p w14:paraId="0B8460ED" w14:textId="77777777" w:rsidR="000936C6" w:rsidRPr="001D0340" w:rsidRDefault="000936C6" w:rsidP="00821C17">
            <w:pPr>
              <w:rPr>
                <w:rFonts w:ascii="Calibri" w:hAnsi="Calibri"/>
                <w:sz w:val="20"/>
                <w:szCs w:val="20"/>
              </w:rPr>
            </w:pPr>
          </w:p>
        </w:tc>
        <w:tc>
          <w:tcPr>
            <w:tcW w:w="1446" w:type="dxa"/>
            <w:tcBorders>
              <w:bottom w:val="single" w:sz="4" w:space="0" w:color="auto"/>
            </w:tcBorders>
          </w:tcPr>
          <w:p w14:paraId="708710E7" w14:textId="77777777"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8A05F97"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B7FC61A" w14:textId="77777777" w:rsidR="000936C6" w:rsidRPr="001D0340" w:rsidRDefault="000936C6" w:rsidP="00821C17">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FDF874C"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0936C6" w14:paraId="5BC57252" w14:textId="77777777" w:rsidTr="00821C17">
        <w:tc>
          <w:tcPr>
            <w:tcW w:w="2628" w:type="dxa"/>
          </w:tcPr>
          <w:p w14:paraId="7065C99F" w14:textId="77777777" w:rsidR="000936C6" w:rsidRPr="001D0340" w:rsidRDefault="000936C6" w:rsidP="00821C17">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0BF4CF60" w14:textId="115F0C47" w:rsidR="000936C6" w:rsidRPr="001D0340" w:rsidRDefault="000936C6" w:rsidP="003A61FC">
            <w:pPr>
              <w:tabs>
                <w:tab w:val="left" w:pos="1289"/>
              </w:tabs>
              <w:ind w:right="266"/>
              <w:jc w:val="center"/>
              <w:rPr>
                <w:rFonts w:ascii="Calibri" w:hAnsi="Calibri"/>
                <w:sz w:val="20"/>
                <w:szCs w:val="20"/>
              </w:rPr>
            </w:pPr>
            <w:r w:rsidRPr="001D0340">
              <w:rPr>
                <w:rFonts w:ascii="Calibri" w:hAnsi="Calibri"/>
                <w:sz w:val="20"/>
                <w:szCs w:val="20"/>
              </w:rPr>
              <w:t>$0</w:t>
            </w:r>
            <w:r w:rsidR="00DB43BE">
              <w:rPr>
                <w:rFonts w:ascii="Calibri" w:hAnsi="Calibri"/>
                <w:sz w:val="20"/>
                <w:szCs w:val="20"/>
              </w:rPr>
              <w:t>.</w:t>
            </w:r>
            <w:r w:rsidR="00F77E30">
              <w:rPr>
                <w:rFonts w:ascii="Calibri" w:hAnsi="Calibri"/>
                <w:sz w:val="20"/>
                <w:szCs w:val="20"/>
              </w:rPr>
              <w:t>0673</w:t>
            </w:r>
          </w:p>
        </w:tc>
        <w:tc>
          <w:tcPr>
            <w:tcW w:w="1974" w:type="dxa"/>
            <w:tcBorders>
              <w:top w:val="single" w:sz="4" w:space="0" w:color="auto"/>
            </w:tcBorders>
          </w:tcPr>
          <w:p w14:paraId="49C45E08" w14:textId="4FB697A2" w:rsidR="000936C6" w:rsidRPr="001D0340" w:rsidRDefault="000936C6" w:rsidP="003A61FC">
            <w:pPr>
              <w:rPr>
                <w:rFonts w:ascii="Calibri" w:hAnsi="Calibri"/>
                <w:sz w:val="20"/>
                <w:szCs w:val="20"/>
              </w:rPr>
            </w:pPr>
            <w:r>
              <w:rPr>
                <w:rFonts w:ascii="Calibri" w:hAnsi="Calibri"/>
                <w:sz w:val="20"/>
                <w:szCs w:val="20"/>
              </w:rPr>
              <w:t xml:space="preserve">             </w:t>
            </w:r>
            <w:r w:rsidR="001C06BB">
              <w:rPr>
                <w:rFonts w:ascii="Calibri" w:hAnsi="Calibri"/>
                <w:sz w:val="20"/>
                <w:szCs w:val="20"/>
              </w:rPr>
              <w:t xml:space="preserve">  </w:t>
            </w:r>
            <w:r w:rsidR="00F77E30">
              <w:rPr>
                <w:rFonts w:ascii="Calibri" w:hAnsi="Calibri"/>
                <w:sz w:val="20"/>
                <w:szCs w:val="20"/>
              </w:rPr>
              <w:t>89.12</w:t>
            </w:r>
            <w:r w:rsidRPr="001D0340">
              <w:rPr>
                <w:rFonts w:ascii="Calibri" w:hAnsi="Calibri"/>
                <w:sz w:val="20"/>
                <w:szCs w:val="20"/>
              </w:rPr>
              <w:t>%</w:t>
            </w:r>
          </w:p>
        </w:tc>
        <w:tc>
          <w:tcPr>
            <w:tcW w:w="2700" w:type="dxa"/>
            <w:tcBorders>
              <w:top w:val="single" w:sz="4" w:space="0" w:color="auto"/>
            </w:tcBorders>
          </w:tcPr>
          <w:p w14:paraId="0D582FAD" w14:textId="59EA372E" w:rsidR="000936C6" w:rsidRPr="001D0340" w:rsidRDefault="000936C6" w:rsidP="003A61FC">
            <w:pPr>
              <w:tabs>
                <w:tab w:val="left" w:pos="1289"/>
              </w:tabs>
              <w:ind w:right="266"/>
              <w:jc w:val="center"/>
              <w:rPr>
                <w:rFonts w:ascii="Calibri" w:hAnsi="Calibri"/>
                <w:sz w:val="20"/>
                <w:szCs w:val="20"/>
              </w:rPr>
            </w:pPr>
            <w:r w:rsidRPr="001D0340">
              <w:rPr>
                <w:rFonts w:ascii="Calibri" w:hAnsi="Calibri"/>
                <w:sz w:val="20"/>
                <w:szCs w:val="20"/>
              </w:rPr>
              <w:t>$0.</w:t>
            </w:r>
            <w:r w:rsidR="00F77E30">
              <w:rPr>
                <w:rFonts w:ascii="Calibri" w:hAnsi="Calibri"/>
                <w:sz w:val="20"/>
                <w:szCs w:val="20"/>
              </w:rPr>
              <w:t>8086</w:t>
            </w:r>
          </w:p>
        </w:tc>
        <w:tc>
          <w:tcPr>
            <w:tcW w:w="3420" w:type="dxa"/>
            <w:tcBorders>
              <w:top w:val="single" w:sz="4" w:space="0" w:color="auto"/>
            </w:tcBorders>
          </w:tcPr>
          <w:p w14:paraId="0B29C05D" w14:textId="0388E726" w:rsidR="000936C6" w:rsidRPr="001D0340" w:rsidRDefault="000936C6" w:rsidP="006F1C9C">
            <w:pPr>
              <w:jc w:val="center"/>
              <w:rPr>
                <w:rFonts w:ascii="Calibri" w:hAnsi="Calibri"/>
                <w:sz w:val="20"/>
                <w:szCs w:val="20"/>
              </w:rPr>
            </w:pPr>
            <w:r>
              <w:rPr>
                <w:rFonts w:ascii="Calibri" w:hAnsi="Calibri"/>
                <w:sz w:val="20"/>
                <w:szCs w:val="20"/>
              </w:rPr>
              <w:t xml:space="preserve">   </w:t>
            </w:r>
            <w:r w:rsidR="00113F7E">
              <w:rPr>
                <w:rFonts w:ascii="Calibri" w:hAnsi="Calibri"/>
                <w:sz w:val="20"/>
                <w:szCs w:val="20"/>
              </w:rPr>
              <w:t>83.26</w:t>
            </w:r>
            <w:r w:rsidRPr="001D0340">
              <w:rPr>
                <w:rFonts w:ascii="Calibri" w:hAnsi="Calibri"/>
                <w:sz w:val="20"/>
                <w:szCs w:val="20"/>
              </w:rPr>
              <w:t>%</w:t>
            </w:r>
          </w:p>
        </w:tc>
      </w:tr>
      <w:tr w:rsidR="000936C6" w14:paraId="586B16DF" w14:textId="77777777" w:rsidTr="00821C17">
        <w:tc>
          <w:tcPr>
            <w:tcW w:w="2628" w:type="dxa"/>
          </w:tcPr>
          <w:p w14:paraId="1694A452" w14:textId="77777777" w:rsidR="000936C6" w:rsidRPr="001D0340" w:rsidRDefault="000936C6" w:rsidP="00821C17">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F7090D0" w14:textId="6D594E4C" w:rsidR="000936C6" w:rsidRPr="001D0340" w:rsidRDefault="000936C6" w:rsidP="00DB43BE">
            <w:pPr>
              <w:tabs>
                <w:tab w:val="left" w:pos="1289"/>
              </w:tabs>
              <w:ind w:right="266"/>
              <w:jc w:val="center"/>
              <w:rPr>
                <w:rFonts w:ascii="Calibri" w:hAnsi="Calibri"/>
                <w:sz w:val="20"/>
                <w:szCs w:val="20"/>
              </w:rPr>
            </w:pPr>
            <w:r>
              <w:rPr>
                <w:rFonts w:ascii="Calibri" w:hAnsi="Calibri"/>
                <w:sz w:val="20"/>
                <w:szCs w:val="20"/>
              </w:rPr>
              <w:t>$0.</w:t>
            </w:r>
            <w:r w:rsidR="00F77E30">
              <w:rPr>
                <w:rFonts w:ascii="Calibri" w:hAnsi="Calibri"/>
                <w:sz w:val="20"/>
                <w:szCs w:val="20"/>
              </w:rPr>
              <w:t>0082</w:t>
            </w:r>
          </w:p>
        </w:tc>
        <w:tc>
          <w:tcPr>
            <w:tcW w:w="1974" w:type="dxa"/>
            <w:tcBorders>
              <w:bottom w:val="single" w:sz="4" w:space="0" w:color="auto"/>
            </w:tcBorders>
          </w:tcPr>
          <w:p w14:paraId="7C707026" w14:textId="6AE4F02B" w:rsidR="000936C6" w:rsidRPr="001D0340" w:rsidRDefault="000936C6" w:rsidP="003A61FC">
            <w:pPr>
              <w:jc w:val="center"/>
              <w:rPr>
                <w:rFonts w:ascii="Calibri" w:hAnsi="Calibri"/>
                <w:sz w:val="20"/>
                <w:szCs w:val="20"/>
              </w:rPr>
            </w:pPr>
            <w:r>
              <w:rPr>
                <w:rFonts w:ascii="Calibri" w:hAnsi="Calibri"/>
                <w:sz w:val="20"/>
                <w:szCs w:val="20"/>
              </w:rPr>
              <w:t xml:space="preserve">     </w:t>
            </w:r>
            <w:r w:rsidR="00F77E30">
              <w:rPr>
                <w:rFonts w:ascii="Calibri" w:hAnsi="Calibri"/>
                <w:sz w:val="20"/>
                <w:szCs w:val="20"/>
              </w:rPr>
              <w:t>10.88</w:t>
            </w:r>
            <w:r>
              <w:rPr>
                <w:rFonts w:ascii="Calibri" w:hAnsi="Calibri"/>
                <w:sz w:val="20"/>
                <w:szCs w:val="20"/>
              </w:rPr>
              <w:t>%</w:t>
            </w:r>
          </w:p>
        </w:tc>
        <w:tc>
          <w:tcPr>
            <w:tcW w:w="2700" w:type="dxa"/>
            <w:tcBorders>
              <w:bottom w:val="single" w:sz="4" w:space="0" w:color="auto"/>
            </w:tcBorders>
          </w:tcPr>
          <w:p w14:paraId="008B53ED" w14:textId="27D1447F"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$0.</w:t>
            </w:r>
            <w:r w:rsidR="00F77E30">
              <w:rPr>
                <w:rFonts w:ascii="Calibri" w:hAnsi="Calibri"/>
                <w:sz w:val="20"/>
                <w:szCs w:val="20"/>
              </w:rPr>
              <w:t>1569</w:t>
            </w:r>
          </w:p>
        </w:tc>
        <w:tc>
          <w:tcPr>
            <w:tcW w:w="3420" w:type="dxa"/>
            <w:tcBorders>
              <w:bottom w:val="single" w:sz="4" w:space="0" w:color="auto"/>
            </w:tcBorders>
          </w:tcPr>
          <w:p w14:paraId="7C1F50C9" w14:textId="32DD629C" w:rsidR="000936C6" w:rsidRPr="001D0340" w:rsidRDefault="003A61FC" w:rsidP="00821C17">
            <w:pPr>
              <w:jc w:val="center"/>
              <w:rPr>
                <w:rFonts w:ascii="Calibri" w:hAnsi="Calibri"/>
                <w:sz w:val="20"/>
                <w:szCs w:val="20"/>
              </w:rPr>
            </w:pPr>
            <w:r>
              <w:rPr>
                <w:rFonts w:ascii="Calibri" w:hAnsi="Calibri"/>
                <w:sz w:val="20"/>
                <w:szCs w:val="20"/>
              </w:rPr>
              <w:t xml:space="preserve">   </w:t>
            </w:r>
            <w:r w:rsidR="00113F7E">
              <w:rPr>
                <w:rFonts w:ascii="Calibri" w:hAnsi="Calibri"/>
                <w:sz w:val="20"/>
                <w:szCs w:val="20"/>
              </w:rPr>
              <w:t>16.74</w:t>
            </w:r>
            <w:r w:rsidR="000936C6" w:rsidRPr="001D0340">
              <w:rPr>
                <w:rFonts w:ascii="Calibri" w:hAnsi="Calibri"/>
                <w:sz w:val="20"/>
                <w:szCs w:val="20"/>
              </w:rPr>
              <w:t>%</w:t>
            </w:r>
          </w:p>
        </w:tc>
      </w:tr>
      <w:tr w:rsidR="000936C6" w14:paraId="25724235" w14:textId="77777777" w:rsidTr="00821C17">
        <w:tc>
          <w:tcPr>
            <w:tcW w:w="2628" w:type="dxa"/>
          </w:tcPr>
          <w:p w14:paraId="1F5944F3" w14:textId="77777777" w:rsidR="000936C6" w:rsidRPr="001D0340" w:rsidRDefault="000936C6" w:rsidP="00821C17">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EB6F33F" w14:textId="2AE4D255" w:rsidR="000936C6" w:rsidRPr="001D0340" w:rsidRDefault="000936C6" w:rsidP="009F5B86">
            <w:pPr>
              <w:tabs>
                <w:tab w:val="left" w:pos="1289"/>
              </w:tabs>
              <w:ind w:right="266"/>
              <w:jc w:val="center"/>
              <w:rPr>
                <w:rFonts w:ascii="Calibri" w:hAnsi="Calibri"/>
                <w:sz w:val="20"/>
                <w:szCs w:val="20"/>
              </w:rPr>
            </w:pPr>
            <w:r w:rsidRPr="001D0340">
              <w:rPr>
                <w:rFonts w:ascii="Calibri" w:hAnsi="Calibri"/>
                <w:sz w:val="20"/>
                <w:szCs w:val="20"/>
              </w:rPr>
              <w:t>$0.</w:t>
            </w:r>
            <w:r w:rsidR="009F5B86">
              <w:rPr>
                <w:rFonts w:ascii="Calibri" w:hAnsi="Calibri"/>
                <w:sz w:val="20"/>
                <w:szCs w:val="20"/>
              </w:rPr>
              <w:t>07</w:t>
            </w:r>
            <w:r w:rsidR="00113F7E">
              <w:rPr>
                <w:rFonts w:ascii="Calibri" w:hAnsi="Calibri"/>
                <w:sz w:val="20"/>
                <w:szCs w:val="20"/>
              </w:rPr>
              <w:t>55</w:t>
            </w:r>
          </w:p>
        </w:tc>
        <w:tc>
          <w:tcPr>
            <w:tcW w:w="1974" w:type="dxa"/>
            <w:tcBorders>
              <w:top w:val="single" w:sz="4" w:space="0" w:color="auto"/>
            </w:tcBorders>
          </w:tcPr>
          <w:p w14:paraId="0B9E90FB" w14:textId="77777777" w:rsidR="000936C6" w:rsidRPr="001D0340" w:rsidRDefault="000936C6" w:rsidP="00821C17">
            <w:pP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5D2C9F89" w14:textId="0B88C4DA" w:rsidR="000936C6" w:rsidRPr="001D0340" w:rsidRDefault="000936C6" w:rsidP="003A61FC">
            <w:pPr>
              <w:tabs>
                <w:tab w:val="left" w:pos="1289"/>
              </w:tabs>
              <w:ind w:right="266"/>
              <w:jc w:val="center"/>
              <w:rPr>
                <w:rFonts w:ascii="Calibri" w:hAnsi="Calibri"/>
                <w:sz w:val="20"/>
                <w:szCs w:val="20"/>
              </w:rPr>
            </w:pPr>
            <w:r w:rsidRPr="001D0340">
              <w:rPr>
                <w:rFonts w:ascii="Calibri" w:hAnsi="Calibri"/>
                <w:sz w:val="20"/>
                <w:szCs w:val="20"/>
              </w:rPr>
              <w:t>$</w:t>
            </w:r>
            <w:r>
              <w:rPr>
                <w:rFonts w:ascii="Calibri" w:hAnsi="Calibri"/>
                <w:sz w:val="20"/>
                <w:szCs w:val="20"/>
              </w:rPr>
              <w:t>0.</w:t>
            </w:r>
            <w:r w:rsidR="00F77E30">
              <w:rPr>
                <w:rFonts w:ascii="Calibri" w:hAnsi="Calibri"/>
                <w:sz w:val="20"/>
                <w:szCs w:val="20"/>
              </w:rPr>
              <w:t>9655</w:t>
            </w:r>
          </w:p>
        </w:tc>
        <w:tc>
          <w:tcPr>
            <w:tcW w:w="3420" w:type="dxa"/>
            <w:tcBorders>
              <w:top w:val="single" w:sz="4" w:space="0" w:color="auto"/>
            </w:tcBorders>
          </w:tcPr>
          <w:p w14:paraId="13F12702" w14:textId="77777777" w:rsidR="000936C6" w:rsidRPr="001D0340" w:rsidRDefault="000936C6" w:rsidP="00821C17">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B62B3DC" w14:textId="77777777" w:rsidR="000936C6" w:rsidRDefault="000936C6" w:rsidP="000936C6"/>
    <w:p w14:paraId="049AD924" w14:textId="77777777" w:rsidR="000936C6" w:rsidRDefault="000936C6" w:rsidP="000936C6">
      <w:pPr>
        <w:rPr>
          <w:rFonts w:ascii="Calibri" w:hAnsi="Calibri"/>
          <w:sz w:val="22"/>
          <w:szCs w:val="22"/>
        </w:rPr>
      </w:pPr>
      <w:r>
        <w:rPr>
          <w:rFonts w:ascii="Calibri" w:hAnsi="Calibri"/>
          <w:sz w:val="22"/>
          <w:szCs w:val="22"/>
        </w:rPr>
        <w:t>ALTY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ALTY’s investment performance and should not be confused with “yield” or “income”.</w:t>
      </w:r>
    </w:p>
    <w:p w14:paraId="4388E1DD" w14:textId="77777777" w:rsidR="000936C6" w:rsidRDefault="000936C6" w:rsidP="000936C6">
      <w:pPr>
        <w:rPr>
          <w:rFonts w:ascii="Calibri" w:hAnsi="Calibri"/>
          <w:sz w:val="22"/>
          <w:szCs w:val="22"/>
        </w:rPr>
      </w:pPr>
    </w:p>
    <w:p w14:paraId="754DC66E" w14:textId="709984DF" w:rsidR="000936C6" w:rsidRDefault="000936C6" w:rsidP="000936C6">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12218E">
        <w:rPr>
          <w:rFonts w:ascii="Calibri" w:hAnsi="Calibri"/>
          <w:b/>
          <w:sz w:val="22"/>
          <w:szCs w:val="22"/>
        </w:rPr>
        <w:t>ALTY</w:t>
      </w:r>
      <w:r>
        <w:rPr>
          <w:rFonts w:ascii="Calibri" w:hAnsi="Calibri"/>
          <w:b/>
          <w:sz w:val="22"/>
          <w:szCs w:val="22"/>
        </w:rPr>
        <w:t>’s investment experience during the remainder of the fiscal year and may be subject to changes based on tax regulations.  In early 202</w:t>
      </w:r>
      <w:r w:rsidR="00113DD0">
        <w:rPr>
          <w:rFonts w:ascii="Calibri" w:hAnsi="Calibri"/>
          <w:b/>
          <w:sz w:val="22"/>
          <w:szCs w:val="22"/>
        </w:rPr>
        <w:t>6</w:t>
      </w:r>
      <w:r>
        <w:rPr>
          <w:rFonts w:ascii="Calibri" w:hAnsi="Calibri"/>
          <w:b/>
          <w:sz w:val="22"/>
          <w:szCs w:val="22"/>
        </w:rPr>
        <w:t xml:space="preserve">, after definitive information is available, </w:t>
      </w:r>
      <w:r w:rsidRPr="0012218E">
        <w:rPr>
          <w:rFonts w:ascii="Calibri" w:hAnsi="Calibri"/>
          <w:b/>
          <w:sz w:val="22"/>
          <w:szCs w:val="22"/>
        </w:rPr>
        <w:t>ALTY</w:t>
      </w:r>
      <w:r>
        <w:rPr>
          <w:rFonts w:ascii="Calibri" w:hAnsi="Calibri"/>
          <w:b/>
          <w:sz w:val="22"/>
          <w:szCs w:val="22"/>
        </w:rPr>
        <w:t xml:space="preserve"> will send you a Form 1099-DIV for the calendar year that will inform you how to report these distributions for federal income tax purposes.</w:t>
      </w:r>
    </w:p>
    <w:p w14:paraId="43C2606C" w14:textId="77777777" w:rsidR="000936C6" w:rsidRPr="004D7CD8" w:rsidRDefault="000936C6" w:rsidP="000936C6">
      <w:pPr>
        <w:rPr>
          <w:rFonts w:ascii="Calibri" w:hAnsi="Calibri"/>
          <w:b/>
          <w:sz w:val="22"/>
          <w:szCs w:val="22"/>
        </w:rPr>
      </w:pPr>
    </w:p>
    <w:p w14:paraId="12F9EFD2" w14:textId="77777777" w:rsidR="000936C6" w:rsidRPr="00515A3D" w:rsidRDefault="000936C6" w:rsidP="000936C6">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97203F0" w14:textId="77777777" w:rsidR="000936C6" w:rsidRPr="00515A3D" w:rsidRDefault="000936C6" w:rsidP="000936C6">
      <w:pPr>
        <w:rPr>
          <w:rFonts w:ascii="Calibri" w:hAnsi="Calibri"/>
          <w:sz w:val="22"/>
          <w:szCs w:val="22"/>
        </w:rPr>
      </w:pPr>
    </w:p>
    <w:p w14:paraId="460DCDF4"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936C6"/>
    <w:rsid w:val="000B5256"/>
    <w:rsid w:val="000E4E5B"/>
    <w:rsid w:val="00113DD0"/>
    <w:rsid w:val="00113F7E"/>
    <w:rsid w:val="001539FF"/>
    <w:rsid w:val="001C06BB"/>
    <w:rsid w:val="001C79F4"/>
    <w:rsid w:val="001E2307"/>
    <w:rsid w:val="00224949"/>
    <w:rsid w:val="00255489"/>
    <w:rsid w:val="0029404F"/>
    <w:rsid w:val="00327785"/>
    <w:rsid w:val="00347A59"/>
    <w:rsid w:val="0039617B"/>
    <w:rsid w:val="003A61FC"/>
    <w:rsid w:val="004713E1"/>
    <w:rsid w:val="004E48FD"/>
    <w:rsid w:val="00575393"/>
    <w:rsid w:val="00655B89"/>
    <w:rsid w:val="006D394F"/>
    <w:rsid w:val="006F1C9C"/>
    <w:rsid w:val="00732AB8"/>
    <w:rsid w:val="00776148"/>
    <w:rsid w:val="007E4CE3"/>
    <w:rsid w:val="00875F27"/>
    <w:rsid w:val="008C2127"/>
    <w:rsid w:val="008D6FD4"/>
    <w:rsid w:val="0092226B"/>
    <w:rsid w:val="00950212"/>
    <w:rsid w:val="009F31A6"/>
    <w:rsid w:val="009F5B86"/>
    <w:rsid w:val="00A4155E"/>
    <w:rsid w:val="00A466BA"/>
    <w:rsid w:val="00AD75B7"/>
    <w:rsid w:val="00B23D06"/>
    <w:rsid w:val="00B719ED"/>
    <w:rsid w:val="00BC1BD0"/>
    <w:rsid w:val="00C235C2"/>
    <w:rsid w:val="00C313A9"/>
    <w:rsid w:val="00C82022"/>
    <w:rsid w:val="00CC7D7B"/>
    <w:rsid w:val="00DB43BE"/>
    <w:rsid w:val="00E92504"/>
    <w:rsid w:val="00F42C28"/>
    <w:rsid w:val="00F61DDC"/>
    <w:rsid w:val="00F77E30"/>
    <w:rsid w:val="00FF6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0352D"/>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808945">
      <w:bodyDiv w:val="1"/>
      <w:marLeft w:val="0"/>
      <w:marRight w:val="0"/>
      <w:marTop w:val="0"/>
      <w:marBottom w:val="0"/>
      <w:divBdr>
        <w:top w:val="none" w:sz="0" w:space="0" w:color="auto"/>
        <w:left w:val="none" w:sz="0" w:space="0" w:color="auto"/>
        <w:bottom w:val="none" w:sz="0" w:space="0" w:color="auto"/>
        <w:right w:val="none" w:sz="0" w:space="0" w:color="auto"/>
      </w:divBdr>
    </w:div>
    <w:div w:id="628365844">
      <w:bodyDiv w:val="1"/>
      <w:marLeft w:val="0"/>
      <w:marRight w:val="0"/>
      <w:marTop w:val="0"/>
      <w:marBottom w:val="0"/>
      <w:divBdr>
        <w:top w:val="none" w:sz="0" w:space="0" w:color="auto"/>
        <w:left w:val="none" w:sz="0" w:space="0" w:color="auto"/>
        <w:bottom w:val="none" w:sz="0" w:space="0" w:color="auto"/>
        <w:right w:val="none" w:sz="0" w:space="0" w:color="auto"/>
      </w:divBdr>
    </w:div>
    <w:div w:id="1148547050">
      <w:bodyDiv w:val="1"/>
      <w:marLeft w:val="0"/>
      <w:marRight w:val="0"/>
      <w:marTop w:val="0"/>
      <w:marBottom w:val="0"/>
      <w:divBdr>
        <w:top w:val="none" w:sz="0" w:space="0" w:color="auto"/>
        <w:left w:val="none" w:sz="0" w:space="0" w:color="auto"/>
        <w:bottom w:val="none" w:sz="0" w:space="0" w:color="auto"/>
        <w:right w:val="none" w:sz="0" w:space="0" w:color="auto"/>
      </w:divBdr>
    </w:div>
    <w:div w:id="1252354921">
      <w:bodyDiv w:val="1"/>
      <w:marLeft w:val="0"/>
      <w:marRight w:val="0"/>
      <w:marTop w:val="0"/>
      <w:marBottom w:val="0"/>
      <w:divBdr>
        <w:top w:val="none" w:sz="0" w:space="0" w:color="auto"/>
        <w:left w:val="none" w:sz="0" w:space="0" w:color="auto"/>
        <w:bottom w:val="none" w:sz="0" w:space="0" w:color="auto"/>
        <w:right w:val="none" w:sz="0" w:space="0" w:color="auto"/>
      </w:divBdr>
    </w:div>
    <w:div w:id="1761101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297</Words>
  <Characters>1604</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20</cp:revision>
  <dcterms:created xsi:type="dcterms:W3CDTF">2024-05-06T17:17:00Z</dcterms:created>
  <dcterms:modified xsi:type="dcterms:W3CDTF">2025-11-06T20:37:00Z</dcterms:modified>
</cp:coreProperties>
</file>